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47"/>
        <w:gridCol w:w="7973"/>
      </w:tblGrid>
      <w:tr w:rsidR="002C4D87" w14:paraId="73E6BA9F" w14:textId="77777777">
        <w:trPr>
          <w:trHeight w:val="1035"/>
          <w:jc w:val="center"/>
        </w:trPr>
        <w:tc>
          <w:tcPr>
            <w:tcW w:w="17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263B4" w14:textId="77777777" w:rsidR="002C4D87" w:rsidRDefault="00701895">
            <w:pPr>
              <w:pStyle w:val="Body"/>
            </w:pPr>
            <w:bookmarkStart w:id="0" w:name="_GoBack"/>
            <w:bookmarkEnd w:id="0"/>
            <w:r>
              <w:rPr>
                <w:rFonts w:ascii="Calibri" w:eastAsia="Calibri" w:hAnsi="Calibri" w:cs="Calibri"/>
                <w:sz w:val="24"/>
                <w:szCs w:val="24"/>
              </w:rPr>
              <w:t>l</w:t>
            </w:r>
            <w:r>
              <w:rPr>
                <w:rFonts w:ascii="Calibri" w:eastAsia="Calibri" w:hAnsi="Calibri" w:cs="Calibri"/>
                <w:noProof/>
                <w:sz w:val="24"/>
                <w:szCs w:val="24"/>
              </w:rPr>
              <w:drawing>
                <wp:inline distT="0" distB="0" distL="0" distR="0" wp14:anchorId="2FCA4C9A" wp14:editId="7EE96EE2">
                  <wp:extent cx="721360" cy="617220"/>
                  <wp:effectExtent l="0" t="0" r="0" b="0"/>
                  <wp:docPr id="1073741825" name="officeArt object" descr="gavlogo"/>
                  <wp:cNvGraphicFramePr/>
                  <a:graphic xmlns:a="http://schemas.openxmlformats.org/drawingml/2006/main">
                    <a:graphicData uri="http://schemas.openxmlformats.org/drawingml/2006/picture">
                      <pic:pic xmlns:pic="http://schemas.openxmlformats.org/drawingml/2006/picture">
                        <pic:nvPicPr>
                          <pic:cNvPr id="1073741825" name="gavlogo" descr="gavlogo"/>
                          <pic:cNvPicPr>
                            <a:picLocks noChangeAspect="1"/>
                          </pic:cNvPicPr>
                        </pic:nvPicPr>
                        <pic:blipFill>
                          <a:blip r:embed="rId8" cstate="print">
                            <a:extLst/>
                          </a:blip>
                          <a:stretch>
                            <a:fillRect/>
                          </a:stretch>
                        </pic:blipFill>
                        <pic:spPr>
                          <a:xfrm>
                            <a:off x="0" y="0"/>
                            <a:ext cx="721360" cy="617220"/>
                          </a:xfrm>
                          <a:prstGeom prst="rect">
                            <a:avLst/>
                          </a:prstGeom>
                          <a:ln w="12700" cap="flat">
                            <a:noFill/>
                            <a:miter lim="400000"/>
                          </a:ln>
                          <a:effectLst/>
                        </pic:spPr>
                      </pic:pic>
                    </a:graphicData>
                  </a:graphic>
                </wp:inline>
              </w:drawing>
            </w:r>
          </w:p>
        </w:tc>
        <w:tc>
          <w:tcPr>
            <w:tcW w:w="7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079DCD" w14:textId="66E5C27F" w:rsidR="002C4D87" w:rsidRDefault="00701895">
            <w:pPr>
              <w:pStyle w:val="Title"/>
              <w:tabs>
                <w:tab w:val="left" w:pos="2394"/>
              </w:tabs>
              <w:rPr>
                <w:rFonts w:ascii="Calibri" w:eastAsia="Calibri" w:hAnsi="Calibri" w:cs="Calibri"/>
              </w:rPr>
            </w:pPr>
            <w:r>
              <w:rPr>
                <w:rFonts w:ascii="Calibri" w:eastAsia="Calibri" w:hAnsi="Calibri" w:cs="Calibri"/>
              </w:rPr>
              <w:t>Gavilan College Academic Senate</w:t>
            </w:r>
          </w:p>
          <w:p w14:paraId="3E3D77CC" w14:textId="77777777" w:rsidR="002C4D87" w:rsidRDefault="00701895">
            <w:pPr>
              <w:pStyle w:val="Subtitle"/>
              <w:tabs>
                <w:tab w:val="left" w:pos="2394"/>
              </w:tabs>
              <w:rPr>
                <w:rFonts w:ascii="Calibri" w:eastAsia="Calibri" w:hAnsi="Calibri" w:cs="Calibri"/>
              </w:rPr>
            </w:pPr>
            <w:r>
              <w:rPr>
                <w:rFonts w:ascii="Calibri" w:eastAsia="Calibri" w:hAnsi="Calibri" w:cs="Calibri"/>
              </w:rPr>
              <w:t>Tuesday, Nov. 7th, 2017 from 2:30 – 4:00 p.m.</w:t>
            </w:r>
          </w:p>
          <w:p w14:paraId="5729A689" w14:textId="77777777" w:rsidR="002C4D87" w:rsidRDefault="00701895">
            <w:pPr>
              <w:pStyle w:val="Subtitle"/>
              <w:tabs>
                <w:tab w:val="left" w:pos="2394"/>
              </w:tabs>
            </w:pPr>
            <w:r>
              <w:rPr>
                <w:rFonts w:ascii="Calibri" w:eastAsia="Calibri" w:hAnsi="Calibri" w:cs="Calibri"/>
              </w:rPr>
              <w:t>LOCATION: N/S Lounge</w:t>
            </w:r>
          </w:p>
        </w:tc>
      </w:tr>
    </w:tbl>
    <w:p w14:paraId="75925254" w14:textId="77777777" w:rsidR="002C4D87" w:rsidRDefault="002C4D87" w:rsidP="006D4930">
      <w:pPr>
        <w:pStyle w:val="Body"/>
      </w:pPr>
    </w:p>
    <w:p w14:paraId="45497766" w14:textId="4A39AAAE" w:rsidR="002C4D87" w:rsidRPr="00C4109A" w:rsidRDefault="00D03B38">
      <w:pPr>
        <w:pStyle w:val="Body"/>
        <w:jc w:val="center"/>
        <w:rPr>
          <w:rFonts w:ascii="Calibri" w:hAnsi="Calibri" w:cs="Times New Roman"/>
          <w:b/>
          <w:bCs/>
          <w:color w:val="auto"/>
          <w:sz w:val="24"/>
          <w:szCs w:val="24"/>
        </w:rPr>
      </w:pPr>
      <w:r w:rsidRPr="00C4109A">
        <w:rPr>
          <w:rFonts w:ascii="Calibri" w:hAnsi="Calibri" w:cs="Times New Roman"/>
          <w:b/>
          <w:bCs/>
          <w:color w:val="auto"/>
          <w:sz w:val="24"/>
          <w:szCs w:val="24"/>
        </w:rPr>
        <w:t>MINUTES</w:t>
      </w:r>
      <w:r w:rsidR="00C94402">
        <w:rPr>
          <w:rFonts w:ascii="Calibri" w:hAnsi="Calibri" w:cs="Times New Roman"/>
          <w:b/>
          <w:bCs/>
          <w:color w:val="auto"/>
          <w:sz w:val="24"/>
          <w:szCs w:val="24"/>
        </w:rPr>
        <w:t xml:space="preserve"> </w:t>
      </w:r>
      <w:r w:rsidR="00851CE5">
        <w:rPr>
          <w:rFonts w:ascii="Calibri" w:hAnsi="Calibri" w:cs="Times New Roman"/>
          <w:b/>
          <w:bCs/>
          <w:color w:val="auto"/>
          <w:sz w:val="24"/>
          <w:szCs w:val="24"/>
        </w:rPr>
        <w:br/>
        <w:t>November 21, 2017</w:t>
      </w:r>
    </w:p>
    <w:p w14:paraId="78DBBF95" w14:textId="77777777" w:rsidR="00D03B38" w:rsidRDefault="00D03B38" w:rsidP="00D03B38">
      <w:pPr>
        <w:rPr>
          <w:rFonts w:ascii="Calibri" w:hAnsi="Calibri"/>
          <w:b/>
          <w:bCs/>
          <w:u w:val="single"/>
        </w:rPr>
      </w:pPr>
      <w:r>
        <w:rPr>
          <w:rFonts w:ascii="Calibri" w:hAnsi="Calibri"/>
          <w:b/>
          <w:bCs/>
          <w:u w:val="single"/>
        </w:rPr>
        <w:t>ATTENDANCE</w:t>
      </w:r>
    </w:p>
    <w:p w14:paraId="2151BA55" w14:textId="7D58E1AC" w:rsidR="00D03B38" w:rsidRPr="007B5F13" w:rsidRDefault="00D03B38" w:rsidP="00D03B38">
      <w:pPr>
        <w:rPr>
          <w:rFonts w:ascii="Calibri" w:hAnsi="Calibri"/>
          <w:bCs/>
        </w:rPr>
      </w:pPr>
      <w:r w:rsidRPr="0056483E">
        <w:rPr>
          <w:rFonts w:ascii="Calibri" w:hAnsi="Calibri"/>
          <w:bCs/>
        </w:rPr>
        <w:t>N. Dequin</w:t>
      </w:r>
      <w:r w:rsidR="0056483E" w:rsidRPr="0056483E">
        <w:rPr>
          <w:rFonts w:ascii="Calibri" w:hAnsi="Calibri"/>
          <w:bCs/>
        </w:rPr>
        <w:t xml:space="preserve"> (Chair)</w:t>
      </w:r>
      <w:r w:rsidRPr="0056483E">
        <w:rPr>
          <w:rFonts w:ascii="Calibri" w:hAnsi="Calibri"/>
          <w:bCs/>
        </w:rPr>
        <w:t xml:space="preserve">, P. Henrickson, A. Stoykov, A. Arid, A. Rosette, B. Everett, S. Dharia, O. Zamora, </w:t>
      </w:r>
      <w:r w:rsidR="00C94402" w:rsidRPr="0056483E">
        <w:rPr>
          <w:rFonts w:ascii="Calibri" w:hAnsi="Calibri"/>
          <w:bCs/>
        </w:rPr>
        <w:t xml:space="preserve">N. Andrade, </w:t>
      </w:r>
      <w:r w:rsidR="00E75F8D" w:rsidRPr="0056483E">
        <w:rPr>
          <w:rFonts w:ascii="Calibri" w:hAnsi="Calibri"/>
          <w:bCs/>
        </w:rPr>
        <w:t xml:space="preserve">J. Hooper, </w:t>
      </w:r>
      <w:r w:rsidRPr="0056483E">
        <w:rPr>
          <w:rFonts w:ascii="Calibri" w:hAnsi="Calibri"/>
          <w:bCs/>
        </w:rPr>
        <w:t>D. Achterman, J. Maringer</w:t>
      </w:r>
      <w:r w:rsidR="0056483E" w:rsidRPr="0056483E">
        <w:rPr>
          <w:rFonts w:ascii="Calibri" w:hAnsi="Calibri"/>
          <w:bCs/>
        </w:rPr>
        <w:t xml:space="preserve">, </w:t>
      </w:r>
      <w:r w:rsidRPr="0056483E">
        <w:rPr>
          <w:rFonts w:ascii="Calibri" w:hAnsi="Calibri"/>
          <w:bCs/>
        </w:rPr>
        <w:t>A. Delunus, B. Arteaga, K. Wagman</w:t>
      </w:r>
      <w:r w:rsidR="00C94402" w:rsidRPr="0056483E">
        <w:rPr>
          <w:rFonts w:ascii="Calibri" w:hAnsi="Calibri"/>
          <w:bCs/>
        </w:rPr>
        <w:t xml:space="preserve">, </w:t>
      </w:r>
      <w:r w:rsidR="0056483E" w:rsidRPr="0056483E">
        <w:rPr>
          <w:rFonts w:ascii="Calibri" w:hAnsi="Calibri"/>
          <w:bCs/>
        </w:rPr>
        <w:t xml:space="preserve">L. Stubblefield, </w:t>
      </w:r>
      <w:r w:rsidR="00C94402" w:rsidRPr="0056483E">
        <w:rPr>
          <w:rFonts w:ascii="Calibri" w:hAnsi="Calibri"/>
          <w:bCs/>
        </w:rPr>
        <w:t>C. Velarde-Barros</w:t>
      </w:r>
    </w:p>
    <w:p w14:paraId="57660474" w14:textId="77777777" w:rsidR="00D03B38" w:rsidRDefault="00D03B38" w:rsidP="00D03B38">
      <w:pPr>
        <w:rPr>
          <w:rFonts w:ascii="Calibri" w:hAnsi="Calibri"/>
          <w:b/>
          <w:bCs/>
        </w:rPr>
      </w:pPr>
    </w:p>
    <w:p w14:paraId="7FC5AB1B" w14:textId="7FDE2C43" w:rsidR="00D03B38" w:rsidRDefault="00D03B38" w:rsidP="00D03B38">
      <w:pPr>
        <w:rPr>
          <w:rFonts w:ascii="Calibri" w:hAnsi="Calibri"/>
          <w:bCs/>
        </w:rPr>
      </w:pPr>
      <w:r w:rsidRPr="003B5036">
        <w:rPr>
          <w:rFonts w:ascii="Calibri" w:hAnsi="Calibri"/>
          <w:b/>
          <w:bCs/>
          <w:u w:val="single"/>
        </w:rPr>
        <w:t>NOT PRESENT</w:t>
      </w:r>
      <w:r>
        <w:rPr>
          <w:rFonts w:ascii="Calibri" w:hAnsi="Calibri"/>
          <w:bCs/>
        </w:rPr>
        <w:t xml:space="preserve"> </w:t>
      </w:r>
    </w:p>
    <w:p w14:paraId="68F9A716" w14:textId="04FBF846" w:rsidR="00860F84" w:rsidRDefault="0056483E" w:rsidP="00D03B38">
      <w:pPr>
        <w:rPr>
          <w:rFonts w:ascii="Calibri" w:hAnsi="Calibri"/>
          <w:bCs/>
        </w:rPr>
      </w:pPr>
      <w:r w:rsidRPr="0056483E">
        <w:rPr>
          <w:rFonts w:ascii="Calibri" w:hAnsi="Calibri"/>
          <w:bCs/>
        </w:rPr>
        <w:t>M. Turetsky/L. Halper</w:t>
      </w:r>
    </w:p>
    <w:p w14:paraId="5B1DC3D0" w14:textId="77777777" w:rsidR="0056483E" w:rsidRDefault="0056483E" w:rsidP="00D03B38">
      <w:pPr>
        <w:rPr>
          <w:rFonts w:ascii="Calibri" w:hAnsi="Calibri"/>
          <w:bCs/>
        </w:rPr>
      </w:pPr>
    </w:p>
    <w:p w14:paraId="4E5C2521" w14:textId="77777777" w:rsidR="00D03B38" w:rsidRPr="003B5036" w:rsidRDefault="00D03B38" w:rsidP="00D03B38">
      <w:pPr>
        <w:rPr>
          <w:rFonts w:ascii="Calibri" w:hAnsi="Calibri"/>
          <w:b/>
          <w:bCs/>
          <w:u w:val="single"/>
        </w:rPr>
      </w:pPr>
      <w:r w:rsidRPr="003B5036">
        <w:rPr>
          <w:rFonts w:ascii="Calibri" w:hAnsi="Calibri"/>
          <w:b/>
          <w:bCs/>
          <w:u w:val="single"/>
        </w:rPr>
        <w:t>GUESTS</w:t>
      </w:r>
    </w:p>
    <w:p w14:paraId="40094632" w14:textId="6A5325F3" w:rsidR="00D03B38" w:rsidRPr="007B5F13" w:rsidRDefault="00D03B38" w:rsidP="00D03B38">
      <w:pPr>
        <w:rPr>
          <w:rFonts w:ascii="Calibri" w:hAnsi="Calibri"/>
          <w:bCs/>
        </w:rPr>
      </w:pPr>
      <w:r w:rsidRPr="00F1195A">
        <w:rPr>
          <w:rFonts w:ascii="Calibri" w:hAnsi="Calibri"/>
          <w:bCs/>
        </w:rPr>
        <w:t xml:space="preserve">K. Rose, M. Bresso, F. Lozano, </w:t>
      </w:r>
      <w:r w:rsidR="0056483E" w:rsidRPr="00F1195A">
        <w:rPr>
          <w:rFonts w:ascii="Calibri" w:hAnsi="Calibri"/>
          <w:bCs/>
        </w:rPr>
        <w:t xml:space="preserve">Bobbi Jo </w:t>
      </w:r>
      <w:r w:rsidR="005545EA" w:rsidRPr="00F1195A">
        <w:rPr>
          <w:rFonts w:ascii="Calibri" w:hAnsi="Calibri"/>
          <w:bCs/>
        </w:rPr>
        <w:t>Palmer</w:t>
      </w:r>
      <w:r w:rsidR="00DB736D">
        <w:rPr>
          <w:rFonts w:ascii="Calibri" w:hAnsi="Calibri"/>
          <w:bCs/>
        </w:rPr>
        <w:t xml:space="preserve">, </w:t>
      </w:r>
      <w:r w:rsidR="00DB736D" w:rsidRPr="00704D6D">
        <w:rPr>
          <w:rFonts w:ascii="Calibri" w:hAnsi="Calibri"/>
          <w:bCs/>
          <w:color w:val="000000" w:themeColor="text1"/>
        </w:rPr>
        <w:t>A. Dufre</w:t>
      </w:r>
      <w:r w:rsidR="00DB736D">
        <w:rPr>
          <w:rFonts w:ascii="Calibri" w:hAnsi="Calibri"/>
          <w:bCs/>
          <w:color w:val="000000" w:themeColor="text1"/>
        </w:rPr>
        <w:t>sne-</w:t>
      </w:r>
      <w:r w:rsidR="00DB736D" w:rsidRPr="00704D6D">
        <w:rPr>
          <w:rFonts w:ascii="Calibri" w:hAnsi="Calibri"/>
          <w:bCs/>
          <w:color w:val="000000" w:themeColor="text1"/>
        </w:rPr>
        <w:t>Reyes</w:t>
      </w:r>
    </w:p>
    <w:p w14:paraId="6E4C1C04" w14:textId="77777777" w:rsidR="00D03B38" w:rsidRDefault="00D03B38">
      <w:pPr>
        <w:pStyle w:val="Body"/>
        <w:jc w:val="center"/>
      </w:pPr>
    </w:p>
    <w:p w14:paraId="4494D4CE" w14:textId="31E3BC4A" w:rsidR="00704D6D" w:rsidRPr="00704D6D" w:rsidRDefault="00704D6D" w:rsidP="00704D6D">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b/>
          <w:bCs/>
          <w:color w:val="000000" w:themeColor="text1"/>
          <w:u w:color="000000"/>
        </w:rPr>
      </w:pPr>
      <w:r>
        <w:rPr>
          <w:rFonts w:ascii="Calibri" w:hAnsi="Calibri"/>
          <w:b/>
          <w:bCs/>
          <w:color w:val="000000" w:themeColor="text1"/>
          <w:u w:color="000000"/>
        </w:rPr>
        <w:t xml:space="preserve">I.    </w:t>
      </w:r>
      <w:r w:rsidRPr="00704D6D">
        <w:rPr>
          <w:rFonts w:ascii="Calibri" w:hAnsi="Calibri"/>
          <w:b/>
          <w:bCs/>
          <w:color w:val="000000" w:themeColor="text1"/>
          <w:u w:color="000000"/>
        </w:rPr>
        <w:t>Opening Items:</w:t>
      </w:r>
      <w:r w:rsidRPr="00704D6D">
        <w:rPr>
          <w:rFonts w:ascii="Calibri" w:hAnsi="Calibri"/>
          <w:b/>
          <w:bCs/>
          <w:color w:val="000000" w:themeColor="text1"/>
          <w:u w:color="000000"/>
        </w:rPr>
        <w:tab/>
      </w:r>
      <w:r w:rsidRPr="00704D6D">
        <w:rPr>
          <w:rFonts w:ascii="Calibri" w:hAnsi="Calibri"/>
          <w:b/>
          <w:bCs/>
          <w:color w:val="000000" w:themeColor="text1"/>
          <w:u w:color="000000"/>
        </w:rPr>
        <w:tab/>
      </w:r>
      <w:r w:rsidRPr="00704D6D">
        <w:rPr>
          <w:rFonts w:ascii="Calibri" w:hAnsi="Calibri"/>
          <w:b/>
          <w:bCs/>
          <w:color w:val="000000" w:themeColor="text1"/>
          <w:u w:color="000000"/>
        </w:rPr>
        <w:tab/>
        <w:t>(5)</w:t>
      </w:r>
    </w:p>
    <w:p w14:paraId="2EEC6CC2" w14:textId="78D1E25E" w:rsidR="002C4D87" w:rsidRPr="00EA1829" w:rsidRDefault="00701895">
      <w:pPr>
        <w:pStyle w:val="Body"/>
        <w:numPr>
          <w:ilvl w:val="1"/>
          <w:numId w:val="2"/>
        </w:numPr>
        <w:rPr>
          <w:rFonts w:ascii="Calibri" w:hAnsi="Calibri" w:cs="Times New Roman"/>
          <w:bCs/>
          <w:color w:val="000000" w:themeColor="text1"/>
          <w:sz w:val="24"/>
          <w:szCs w:val="24"/>
        </w:rPr>
      </w:pPr>
      <w:r w:rsidRPr="00EA1829">
        <w:rPr>
          <w:rFonts w:ascii="Calibri" w:hAnsi="Calibri" w:cs="Times New Roman"/>
          <w:bCs/>
          <w:color w:val="000000" w:themeColor="text1"/>
          <w:sz w:val="24"/>
          <w:szCs w:val="24"/>
        </w:rPr>
        <w:t>Call to order</w:t>
      </w:r>
      <w:r w:rsidR="00E75F8D">
        <w:rPr>
          <w:rFonts w:ascii="Calibri" w:hAnsi="Calibri" w:cs="Times New Roman"/>
          <w:bCs/>
          <w:color w:val="000000" w:themeColor="text1"/>
          <w:sz w:val="24"/>
          <w:szCs w:val="24"/>
        </w:rPr>
        <w:t xml:space="preserve"> </w:t>
      </w:r>
    </w:p>
    <w:p w14:paraId="3F151F2D" w14:textId="77777777" w:rsidR="002C4D87" w:rsidRPr="00EA1829" w:rsidRDefault="00701895">
      <w:pPr>
        <w:pStyle w:val="Body"/>
        <w:numPr>
          <w:ilvl w:val="1"/>
          <w:numId w:val="2"/>
        </w:numPr>
        <w:rPr>
          <w:rFonts w:ascii="Calibri" w:hAnsi="Calibri" w:cs="Times New Roman"/>
          <w:bCs/>
          <w:color w:val="000000" w:themeColor="text1"/>
          <w:sz w:val="24"/>
          <w:szCs w:val="24"/>
        </w:rPr>
      </w:pPr>
      <w:r w:rsidRPr="00EA1829">
        <w:rPr>
          <w:rFonts w:ascii="Calibri" w:hAnsi="Calibri" w:cs="Times New Roman"/>
          <w:bCs/>
          <w:color w:val="000000" w:themeColor="text1"/>
          <w:sz w:val="24"/>
          <w:szCs w:val="24"/>
        </w:rPr>
        <w:t>Welcome and Roll Call</w:t>
      </w:r>
    </w:p>
    <w:p w14:paraId="2859CCE1" w14:textId="3B9AF452" w:rsidR="002C4D87" w:rsidRDefault="00701895">
      <w:pPr>
        <w:pStyle w:val="Body"/>
        <w:numPr>
          <w:ilvl w:val="1"/>
          <w:numId w:val="2"/>
        </w:numPr>
        <w:rPr>
          <w:rFonts w:ascii="Calibri" w:hAnsi="Calibri" w:cs="Times New Roman"/>
          <w:bCs/>
          <w:color w:val="000000" w:themeColor="text1"/>
          <w:sz w:val="24"/>
          <w:szCs w:val="24"/>
        </w:rPr>
      </w:pPr>
      <w:r w:rsidRPr="00EA1829">
        <w:rPr>
          <w:rFonts w:ascii="Calibri" w:hAnsi="Calibri" w:cs="Times New Roman"/>
          <w:bCs/>
          <w:color w:val="000000" w:themeColor="text1"/>
          <w:sz w:val="24"/>
          <w:szCs w:val="24"/>
        </w:rPr>
        <w:t xml:space="preserve">Approval of Minutes:  </w:t>
      </w:r>
      <w:r w:rsidR="00851CE5">
        <w:rPr>
          <w:rFonts w:ascii="Calibri" w:hAnsi="Calibri" w:cs="Times New Roman"/>
          <w:bCs/>
          <w:color w:val="000000" w:themeColor="text1"/>
          <w:sz w:val="24"/>
          <w:szCs w:val="24"/>
        </w:rPr>
        <w:t>N</w:t>
      </w:r>
      <w:r w:rsidR="00851CE5" w:rsidRPr="005A7C3B">
        <w:rPr>
          <w:rFonts w:ascii="Calibri" w:hAnsi="Calibri" w:cs="Times New Roman"/>
          <w:bCs/>
          <w:color w:val="000000" w:themeColor="text1"/>
          <w:sz w:val="24"/>
          <w:szCs w:val="24"/>
        </w:rPr>
        <w:t>ovember</w:t>
      </w:r>
      <w:r w:rsidR="00F1195A">
        <w:rPr>
          <w:rFonts w:ascii="Calibri" w:hAnsi="Calibri" w:cs="Times New Roman"/>
          <w:bCs/>
          <w:color w:val="000000" w:themeColor="text1"/>
          <w:sz w:val="24"/>
          <w:szCs w:val="24"/>
        </w:rPr>
        <w:t xml:space="preserve"> 7</w:t>
      </w:r>
      <w:r w:rsidRPr="00EA1829">
        <w:rPr>
          <w:rFonts w:ascii="Calibri" w:hAnsi="Calibri" w:cs="Times New Roman"/>
          <w:bCs/>
          <w:color w:val="000000" w:themeColor="text1"/>
          <w:sz w:val="24"/>
          <w:szCs w:val="24"/>
        </w:rPr>
        <w:t>, 2017</w:t>
      </w:r>
    </w:p>
    <w:p w14:paraId="17578075" w14:textId="54C40692" w:rsidR="00E75F8D" w:rsidRPr="005A7C3B" w:rsidRDefault="00E75F8D" w:rsidP="00E75F8D">
      <w:pPr>
        <w:spacing w:after="120"/>
        <w:ind w:left="360"/>
        <w:rPr>
          <w:rFonts w:ascii="Calibri" w:hAnsi="Calibri"/>
          <w:bCs/>
          <w:color w:val="000000" w:themeColor="text1"/>
        </w:rPr>
      </w:pPr>
      <w:r w:rsidRPr="005A7C3B">
        <w:rPr>
          <w:rFonts w:ascii="Calibri" w:hAnsi="Calibri"/>
          <w:b/>
          <w:bCs/>
          <w:color w:val="000000" w:themeColor="text1"/>
        </w:rPr>
        <w:t>MSC (</w:t>
      </w:r>
      <w:r w:rsidR="007456E6" w:rsidRPr="005A7C3B">
        <w:rPr>
          <w:rFonts w:ascii="Calibri" w:hAnsi="Calibri"/>
          <w:b/>
          <w:bCs/>
          <w:color w:val="000000" w:themeColor="text1"/>
        </w:rPr>
        <w:t>B</w:t>
      </w:r>
      <w:r w:rsidR="005A7C3B" w:rsidRPr="005A7C3B">
        <w:rPr>
          <w:rFonts w:ascii="Calibri" w:hAnsi="Calibri"/>
          <w:b/>
          <w:bCs/>
          <w:color w:val="000000" w:themeColor="text1"/>
        </w:rPr>
        <w:t>. Arteaga</w:t>
      </w:r>
      <w:r w:rsidR="00BF2B8C">
        <w:rPr>
          <w:rFonts w:ascii="Calibri" w:hAnsi="Calibri"/>
          <w:b/>
          <w:bCs/>
          <w:color w:val="000000" w:themeColor="text1"/>
        </w:rPr>
        <w:t xml:space="preserve"> / </w:t>
      </w:r>
      <w:r w:rsidR="007456E6" w:rsidRPr="005A7C3B">
        <w:rPr>
          <w:rFonts w:ascii="Calibri" w:hAnsi="Calibri"/>
          <w:b/>
          <w:bCs/>
          <w:color w:val="000000" w:themeColor="text1"/>
        </w:rPr>
        <w:t>D</w:t>
      </w:r>
      <w:r w:rsidR="005A7C3B" w:rsidRPr="005A7C3B">
        <w:rPr>
          <w:rFonts w:ascii="Calibri" w:hAnsi="Calibri"/>
          <w:b/>
          <w:bCs/>
          <w:color w:val="000000" w:themeColor="text1"/>
        </w:rPr>
        <w:t>. Achterman</w:t>
      </w:r>
      <w:r w:rsidRPr="005A7C3B">
        <w:rPr>
          <w:rFonts w:ascii="Calibri" w:hAnsi="Calibri"/>
          <w:b/>
          <w:bCs/>
          <w:color w:val="000000" w:themeColor="text1"/>
        </w:rPr>
        <w:t>).</w:t>
      </w:r>
      <w:r w:rsidRPr="00E75F8D">
        <w:rPr>
          <w:rFonts w:ascii="Calibri" w:hAnsi="Calibri"/>
          <w:b/>
          <w:bCs/>
          <w:color w:val="000000" w:themeColor="text1"/>
        </w:rPr>
        <w:t xml:space="preserve"> </w:t>
      </w:r>
      <w:r w:rsidR="005A7C3B">
        <w:rPr>
          <w:rFonts w:ascii="Calibri" w:hAnsi="Calibri"/>
          <w:b/>
          <w:bCs/>
          <w:color w:val="000000" w:themeColor="text1"/>
        </w:rPr>
        <w:t>All in favor</w:t>
      </w:r>
      <w:r>
        <w:rPr>
          <w:rFonts w:ascii="Calibri" w:hAnsi="Calibri"/>
          <w:b/>
          <w:bCs/>
          <w:color w:val="000000" w:themeColor="text1"/>
        </w:rPr>
        <w:t xml:space="preserve">. </w:t>
      </w:r>
      <w:r w:rsidRPr="005A7C3B">
        <w:rPr>
          <w:rFonts w:ascii="Calibri" w:hAnsi="Calibri"/>
          <w:bCs/>
          <w:color w:val="000000" w:themeColor="text1"/>
        </w:rPr>
        <w:t>Motion passes.</w:t>
      </w:r>
    </w:p>
    <w:p w14:paraId="18158AD0" w14:textId="77777777" w:rsidR="002C4D87" w:rsidRDefault="00701895">
      <w:pPr>
        <w:pStyle w:val="Body"/>
        <w:numPr>
          <w:ilvl w:val="1"/>
          <w:numId w:val="2"/>
        </w:numPr>
        <w:rPr>
          <w:rFonts w:ascii="Calibri" w:hAnsi="Calibri" w:cs="Times New Roman"/>
          <w:bCs/>
          <w:color w:val="000000" w:themeColor="text1"/>
          <w:sz w:val="24"/>
          <w:szCs w:val="24"/>
        </w:rPr>
      </w:pPr>
      <w:r w:rsidRPr="00EA1829">
        <w:rPr>
          <w:rFonts w:ascii="Calibri" w:hAnsi="Calibri" w:cs="Times New Roman"/>
          <w:bCs/>
          <w:color w:val="000000" w:themeColor="text1"/>
          <w:sz w:val="24"/>
          <w:szCs w:val="24"/>
        </w:rPr>
        <w:t>Approval of Agenda</w:t>
      </w:r>
    </w:p>
    <w:p w14:paraId="01B0C876" w14:textId="61A4700B" w:rsidR="00E75F8D" w:rsidRPr="00126585" w:rsidRDefault="00851CE5" w:rsidP="00E75F8D">
      <w:pPr>
        <w:spacing w:after="120"/>
        <w:ind w:left="360"/>
        <w:rPr>
          <w:rFonts w:ascii="Calibri" w:hAnsi="Calibri"/>
          <w:bCs/>
          <w:i/>
          <w:color w:val="000000" w:themeColor="text1"/>
        </w:rPr>
      </w:pPr>
      <w:r w:rsidRPr="005A7C3B">
        <w:rPr>
          <w:rFonts w:ascii="Calibri" w:hAnsi="Calibri"/>
          <w:b/>
          <w:bCs/>
          <w:color w:val="000000" w:themeColor="text1"/>
        </w:rPr>
        <w:t>MSC (</w:t>
      </w:r>
      <w:r w:rsidR="007456E6" w:rsidRPr="005A7C3B">
        <w:rPr>
          <w:rFonts w:ascii="Calibri" w:hAnsi="Calibri"/>
          <w:b/>
          <w:bCs/>
          <w:color w:val="000000" w:themeColor="text1"/>
        </w:rPr>
        <w:t>C</w:t>
      </w:r>
      <w:r w:rsidR="005A7C3B" w:rsidRPr="005A7C3B">
        <w:rPr>
          <w:rFonts w:ascii="Calibri" w:hAnsi="Calibri"/>
          <w:b/>
          <w:bCs/>
          <w:color w:val="000000" w:themeColor="text1"/>
        </w:rPr>
        <w:t>. Velarde-Barros</w:t>
      </w:r>
      <w:r w:rsidR="00BF2B8C">
        <w:rPr>
          <w:rFonts w:ascii="Calibri" w:hAnsi="Calibri"/>
          <w:b/>
          <w:bCs/>
          <w:color w:val="000000" w:themeColor="text1"/>
        </w:rPr>
        <w:t xml:space="preserve"> </w:t>
      </w:r>
      <w:r w:rsidR="005A7C3B" w:rsidRPr="005A7C3B">
        <w:rPr>
          <w:rFonts w:ascii="Calibri" w:hAnsi="Calibri"/>
          <w:b/>
          <w:bCs/>
          <w:color w:val="000000" w:themeColor="text1"/>
        </w:rPr>
        <w:t>/</w:t>
      </w:r>
      <w:r w:rsidR="00BF2B8C">
        <w:rPr>
          <w:rFonts w:ascii="Calibri" w:hAnsi="Calibri"/>
          <w:b/>
          <w:bCs/>
          <w:color w:val="000000" w:themeColor="text1"/>
        </w:rPr>
        <w:t xml:space="preserve"> </w:t>
      </w:r>
      <w:r w:rsidR="005A7C3B" w:rsidRPr="005A7C3B">
        <w:rPr>
          <w:rFonts w:ascii="Calibri" w:hAnsi="Calibri"/>
          <w:b/>
          <w:bCs/>
          <w:color w:val="000000" w:themeColor="text1"/>
        </w:rPr>
        <w:t xml:space="preserve">O. Zamora). </w:t>
      </w:r>
      <w:r w:rsidR="00EF15DF" w:rsidRPr="005A7C3B">
        <w:rPr>
          <w:rFonts w:ascii="Calibri" w:hAnsi="Calibri"/>
          <w:b/>
          <w:bCs/>
          <w:color w:val="000000" w:themeColor="text1"/>
        </w:rPr>
        <w:t xml:space="preserve">All in favor. </w:t>
      </w:r>
      <w:r w:rsidR="00E75F8D" w:rsidRPr="00126585">
        <w:rPr>
          <w:rFonts w:ascii="Calibri" w:hAnsi="Calibri"/>
          <w:bCs/>
          <w:i/>
          <w:color w:val="000000" w:themeColor="text1"/>
        </w:rPr>
        <w:t>Motion passes</w:t>
      </w:r>
      <w:r w:rsidR="005A7C3B" w:rsidRPr="00126585">
        <w:rPr>
          <w:rFonts w:ascii="Calibri" w:hAnsi="Calibri"/>
          <w:bCs/>
          <w:i/>
          <w:color w:val="000000" w:themeColor="text1"/>
        </w:rPr>
        <w:t xml:space="preserve"> with changes to Alice’s last name and to change the Discussion Item D. from BP 5012 to BP 5015.</w:t>
      </w:r>
    </w:p>
    <w:p w14:paraId="0D7B1473" w14:textId="77777777" w:rsidR="002C4D87" w:rsidRDefault="002C4D87">
      <w:pPr>
        <w:pStyle w:val="Body"/>
      </w:pPr>
    </w:p>
    <w:p w14:paraId="45CC2CCF" w14:textId="77777777" w:rsidR="002C4D87" w:rsidRPr="00EA1829" w:rsidRDefault="00701895">
      <w:pPr>
        <w:pStyle w:val="Body"/>
        <w:numPr>
          <w:ilvl w:val="0"/>
          <w:numId w:val="2"/>
        </w:numPr>
        <w:rPr>
          <w:rFonts w:ascii="Calibri" w:hAnsi="Calibri" w:cs="Times New Roman"/>
          <w:b/>
          <w:bCs/>
          <w:color w:val="000000" w:themeColor="text1"/>
          <w:sz w:val="24"/>
          <w:szCs w:val="24"/>
        </w:rPr>
      </w:pPr>
      <w:r w:rsidRPr="00EA1829">
        <w:rPr>
          <w:rFonts w:ascii="Calibri" w:hAnsi="Calibri" w:cs="Times New Roman"/>
          <w:b/>
          <w:bCs/>
          <w:color w:val="000000" w:themeColor="text1"/>
          <w:sz w:val="24"/>
          <w:szCs w:val="24"/>
        </w:rPr>
        <w:t>Public Commentary:</w:t>
      </w:r>
      <w:r w:rsidRPr="00EA1829">
        <w:rPr>
          <w:rFonts w:ascii="Calibri" w:hAnsi="Calibri" w:cs="Times New Roman"/>
          <w:b/>
          <w:bCs/>
          <w:color w:val="000000" w:themeColor="text1"/>
          <w:sz w:val="24"/>
          <w:szCs w:val="24"/>
        </w:rPr>
        <w:tab/>
      </w:r>
      <w:r w:rsidRPr="00EA1829">
        <w:rPr>
          <w:rFonts w:ascii="Calibri" w:hAnsi="Calibri" w:cs="Times New Roman"/>
          <w:b/>
          <w:bCs/>
          <w:color w:val="000000" w:themeColor="text1"/>
          <w:sz w:val="24"/>
          <w:szCs w:val="24"/>
        </w:rPr>
        <w:tab/>
        <w:t>(5)</w:t>
      </w:r>
    </w:p>
    <w:p w14:paraId="44DFE168" w14:textId="77777777" w:rsidR="002C4D87" w:rsidRPr="00EF15DF" w:rsidRDefault="00701895">
      <w:pPr>
        <w:pStyle w:val="Body"/>
        <w:ind w:left="360"/>
        <w:rPr>
          <w:sz w:val="24"/>
          <w:szCs w:val="24"/>
        </w:rPr>
      </w:pPr>
      <w:r w:rsidRPr="00EF15DF">
        <w:rPr>
          <w:rFonts w:ascii="Times New Roman" w:hAnsi="Times New Roman"/>
          <w:i/>
          <w:iCs/>
          <w:sz w:val="24"/>
          <w:szCs w:val="24"/>
        </w:rPr>
        <w:t>This portion of the meeting is for members of the public to address the senate.  No actions will be taken.  Each individual is limited to one minute.</w:t>
      </w:r>
    </w:p>
    <w:p w14:paraId="4AD33F83" w14:textId="25386181" w:rsidR="00AF3C44" w:rsidRPr="00AB6093" w:rsidRDefault="00AF3C44" w:rsidP="00AF3C44">
      <w:pPr>
        <w:ind w:left="360"/>
        <w:rPr>
          <w:rFonts w:ascii="Calibri" w:hAnsi="Calibri"/>
          <w:bCs/>
        </w:rPr>
      </w:pPr>
      <w:r w:rsidRPr="00AB6093">
        <w:rPr>
          <w:rFonts w:ascii="Calibri" w:hAnsi="Calibri"/>
          <w:bCs/>
        </w:rPr>
        <w:t>None</w:t>
      </w:r>
      <w:r>
        <w:rPr>
          <w:rFonts w:ascii="Calibri" w:hAnsi="Calibri"/>
          <w:bCs/>
        </w:rPr>
        <w:t>.</w:t>
      </w:r>
    </w:p>
    <w:p w14:paraId="38605EA7" w14:textId="77777777" w:rsidR="00AF3C44" w:rsidRDefault="00AF3C44">
      <w:pPr>
        <w:pStyle w:val="Body"/>
      </w:pPr>
    </w:p>
    <w:p w14:paraId="6A25126E" w14:textId="77777777" w:rsidR="002C4D87" w:rsidRPr="00EA1829" w:rsidRDefault="00701895">
      <w:pPr>
        <w:pStyle w:val="Body"/>
        <w:numPr>
          <w:ilvl w:val="0"/>
          <w:numId w:val="2"/>
        </w:numPr>
        <w:rPr>
          <w:rFonts w:ascii="Calibri" w:hAnsi="Calibri" w:cs="Times New Roman"/>
          <w:b/>
          <w:bCs/>
          <w:color w:val="000000" w:themeColor="text1"/>
          <w:sz w:val="24"/>
          <w:szCs w:val="24"/>
        </w:rPr>
      </w:pPr>
      <w:r w:rsidRPr="00EA1829">
        <w:rPr>
          <w:rFonts w:ascii="Calibri" w:hAnsi="Calibri" w:cs="Times New Roman"/>
          <w:b/>
          <w:bCs/>
          <w:color w:val="000000" w:themeColor="text1"/>
          <w:sz w:val="24"/>
          <w:szCs w:val="24"/>
        </w:rPr>
        <w:t>Reports:</w:t>
      </w:r>
      <w:r w:rsidRPr="00EA1829">
        <w:rPr>
          <w:rFonts w:ascii="Calibri" w:hAnsi="Calibri" w:cs="Times New Roman"/>
          <w:b/>
          <w:bCs/>
          <w:color w:val="000000" w:themeColor="text1"/>
          <w:sz w:val="24"/>
          <w:szCs w:val="24"/>
        </w:rPr>
        <w:tab/>
        <w:t>(20)</w:t>
      </w:r>
    </w:p>
    <w:p w14:paraId="2B40F408" w14:textId="77777777" w:rsidR="002C4D87" w:rsidRPr="00EA1829" w:rsidRDefault="00701895">
      <w:pPr>
        <w:pStyle w:val="Body"/>
        <w:numPr>
          <w:ilvl w:val="1"/>
          <w:numId w:val="2"/>
        </w:numPr>
        <w:rPr>
          <w:rFonts w:ascii="Calibri" w:hAnsi="Calibri" w:cs="Times New Roman"/>
          <w:bCs/>
          <w:color w:val="000000" w:themeColor="text1"/>
          <w:sz w:val="24"/>
          <w:szCs w:val="24"/>
        </w:rPr>
      </w:pPr>
      <w:r w:rsidRPr="00EA1829">
        <w:rPr>
          <w:rFonts w:ascii="Calibri" w:hAnsi="Calibri" w:cs="Times New Roman"/>
          <w:bCs/>
          <w:color w:val="000000" w:themeColor="text1"/>
          <w:sz w:val="24"/>
          <w:szCs w:val="24"/>
        </w:rPr>
        <w:t>Standing Reports:</w:t>
      </w:r>
    </w:p>
    <w:p w14:paraId="75DEAA39" w14:textId="0C5A5B9C" w:rsidR="002C4D87" w:rsidRPr="005A7C3B" w:rsidRDefault="00701895">
      <w:pPr>
        <w:pStyle w:val="Body"/>
        <w:numPr>
          <w:ilvl w:val="2"/>
          <w:numId w:val="2"/>
        </w:numPr>
        <w:rPr>
          <w:rFonts w:ascii="Calibri" w:hAnsi="Calibri" w:cs="Times New Roman"/>
          <w:bCs/>
          <w:color w:val="000000" w:themeColor="text1"/>
          <w:sz w:val="24"/>
          <w:szCs w:val="24"/>
        </w:rPr>
      </w:pPr>
      <w:r w:rsidRPr="005A7C3B">
        <w:rPr>
          <w:rFonts w:ascii="Calibri" w:hAnsi="Calibri" w:cs="Times New Roman"/>
          <w:bCs/>
          <w:color w:val="000000" w:themeColor="text1"/>
          <w:sz w:val="24"/>
          <w:szCs w:val="24"/>
          <w:u w:val="single"/>
        </w:rPr>
        <w:t>ASGC</w:t>
      </w:r>
      <w:r w:rsidR="005A7C3B" w:rsidRPr="005A7C3B">
        <w:rPr>
          <w:rFonts w:ascii="Calibri" w:hAnsi="Calibri" w:cs="Times New Roman"/>
          <w:bCs/>
          <w:color w:val="000000" w:themeColor="text1"/>
          <w:sz w:val="24"/>
          <w:szCs w:val="24"/>
        </w:rPr>
        <w:t>: B. Everett</w:t>
      </w:r>
      <w:r w:rsidR="005545EA" w:rsidRPr="005A7C3B">
        <w:rPr>
          <w:rFonts w:ascii="Calibri" w:hAnsi="Calibri" w:cs="Times New Roman"/>
          <w:bCs/>
          <w:color w:val="000000" w:themeColor="text1"/>
          <w:sz w:val="24"/>
          <w:szCs w:val="24"/>
        </w:rPr>
        <w:t xml:space="preserve"> </w:t>
      </w:r>
      <w:r w:rsidR="005A7C3B">
        <w:rPr>
          <w:rFonts w:ascii="Calibri" w:hAnsi="Calibri" w:cs="Times New Roman"/>
          <w:bCs/>
          <w:color w:val="000000" w:themeColor="text1"/>
          <w:sz w:val="24"/>
          <w:szCs w:val="24"/>
        </w:rPr>
        <w:t>a</w:t>
      </w:r>
      <w:r w:rsidR="007456E6" w:rsidRPr="005A7C3B">
        <w:rPr>
          <w:rFonts w:ascii="Calibri" w:hAnsi="Calibri" w:cs="Times New Roman"/>
          <w:bCs/>
          <w:color w:val="000000" w:themeColor="text1"/>
          <w:sz w:val="24"/>
          <w:szCs w:val="24"/>
        </w:rPr>
        <w:t xml:space="preserve">ttended the </w:t>
      </w:r>
      <w:r w:rsidR="005A7C3B" w:rsidRPr="005A7C3B">
        <w:rPr>
          <w:rFonts w:ascii="Calibri" w:hAnsi="Calibri" w:cs="Times New Roman"/>
          <w:bCs/>
          <w:color w:val="000000" w:themeColor="text1"/>
          <w:sz w:val="24"/>
          <w:szCs w:val="24"/>
        </w:rPr>
        <w:t>Parliamentary</w:t>
      </w:r>
      <w:r w:rsidR="007456E6" w:rsidRPr="005A7C3B">
        <w:rPr>
          <w:rFonts w:ascii="Calibri" w:hAnsi="Calibri" w:cs="Times New Roman"/>
          <w:bCs/>
          <w:color w:val="000000" w:themeColor="text1"/>
          <w:sz w:val="24"/>
          <w:szCs w:val="24"/>
        </w:rPr>
        <w:t xml:space="preserve"> Procedure </w:t>
      </w:r>
      <w:r w:rsidR="005A7C3B" w:rsidRPr="005A7C3B">
        <w:rPr>
          <w:rFonts w:ascii="Calibri" w:hAnsi="Calibri" w:cs="Times New Roman"/>
          <w:bCs/>
          <w:color w:val="000000" w:themeColor="text1"/>
          <w:sz w:val="24"/>
          <w:szCs w:val="24"/>
        </w:rPr>
        <w:t>Workshop</w:t>
      </w:r>
      <w:r w:rsidR="007456E6" w:rsidRPr="005A7C3B">
        <w:rPr>
          <w:rFonts w:ascii="Calibri" w:hAnsi="Calibri" w:cs="Times New Roman"/>
          <w:bCs/>
          <w:color w:val="000000" w:themeColor="text1"/>
          <w:sz w:val="24"/>
          <w:szCs w:val="24"/>
        </w:rPr>
        <w:t xml:space="preserve"> at UC Santa Cruz</w:t>
      </w:r>
      <w:r w:rsidR="005A7C3B" w:rsidRPr="005A7C3B">
        <w:rPr>
          <w:rFonts w:ascii="Calibri" w:hAnsi="Calibri" w:cs="Times New Roman"/>
          <w:bCs/>
          <w:color w:val="000000" w:themeColor="text1"/>
          <w:sz w:val="24"/>
          <w:szCs w:val="24"/>
        </w:rPr>
        <w:t>,</w:t>
      </w:r>
      <w:r w:rsidR="007456E6" w:rsidRPr="005A7C3B">
        <w:rPr>
          <w:rFonts w:ascii="Calibri" w:hAnsi="Calibri" w:cs="Times New Roman"/>
          <w:bCs/>
          <w:color w:val="000000" w:themeColor="text1"/>
          <w:sz w:val="24"/>
          <w:szCs w:val="24"/>
        </w:rPr>
        <w:t xml:space="preserve"> and</w:t>
      </w:r>
      <w:r w:rsidR="005A7C3B" w:rsidRPr="005A7C3B">
        <w:rPr>
          <w:rFonts w:ascii="Calibri" w:hAnsi="Calibri" w:cs="Times New Roman"/>
          <w:bCs/>
          <w:color w:val="000000" w:themeColor="text1"/>
          <w:sz w:val="24"/>
          <w:szCs w:val="24"/>
        </w:rPr>
        <w:t xml:space="preserve"> she</w:t>
      </w:r>
      <w:r w:rsidR="007456E6" w:rsidRPr="005A7C3B">
        <w:rPr>
          <w:rFonts w:ascii="Calibri" w:hAnsi="Calibri" w:cs="Times New Roman"/>
          <w:bCs/>
          <w:color w:val="000000" w:themeColor="text1"/>
          <w:sz w:val="24"/>
          <w:szCs w:val="24"/>
        </w:rPr>
        <w:t xml:space="preserve"> had the opportunity to hear</w:t>
      </w:r>
      <w:r w:rsidR="005A7C3B">
        <w:rPr>
          <w:rFonts w:ascii="Calibri" w:hAnsi="Calibri" w:cs="Times New Roman"/>
          <w:bCs/>
          <w:color w:val="000000" w:themeColor="text1"/>
          <w:sz w:val="24"/>
          <w:szCs w:val="24"/>
        </w:rPr>
        <w:t xml:space="preserve"> two</w:t>
      </w:r>
      <w:r w:rsidR="007456E6" w:rsidRPr="005A7C3B">
        <w:rPr>
          <w:rFonts w:ascii="Calibri" w:hAnsi="Calibri" w:cs="Times New Roman"/>
          <w:bCs/>
          <w:color w:val="000000" w:themeColor="text1"/>
          <w:sz w:val="24"/>
          <w:szCs w:val="24"/>
        </w:rPr>
        <w:t xml:space="preserve"> prominent speakers</w:t>
      </w:r>
      <w:r w:rsidR="005A7C3B">
        <w:rPr>
          <w:rFonts w:ascii="Calibri" w:hAnsi="Calibri" w:cs="Times New Roman"/>
          <w:bCs/>
          <w:color w:val="000000" w:themeColor="text1"/>
          <w:sz w:val="24"/>
          <w:szCs w:val="24"/>
        </w:rPr>
        <w:t>,</w:t>
      </w:r>
      <w:r w:rsidR="007456E6" w:rsidRPr="005A7C3B">
        <w:rPr>
          <w:rFonts w:ascii="Calibri" w:hAnsi="Calibri" w:cs="Times New Roman"/>
          <w:bCs/>
          <w:color w:val="000000" w:themeColor="text1"/>
          <w:sz w:val="24"/>
          <w:szCs w:val="24"/>
        </w:rPr>
        <w:t xml:space="preserve"> which was educational.</w:t>
      </w:r>
    </w:p>
    <w:p w14:paraId="7A354C4F" w14:textId="2C089F85" w:rsidR="002C4D87" w:rsidRDefault="00EF15DF">
      <w:pPr>
        <w:pStyle w:val="Body"/>
        <w:numPr>
          <w:ilvl w:val="2"/>
          <w:numId w:val="2"/>
        </w:numPr>
        <w:rPr>
          <w:rFonts w:ascii="Calibri" w:hAnsi="Calibri" w:cs="Times New Roman"/>
          <w:bCs/>
          <w:color w:val="000000" w:themeColor="text1"/>
          <w:sz w:val="24"/>
          <w:szCs w:val="24"/>
        </w:rPr>
      </w:pPr>
      <w:r w:rsidRPr="00F631C1">
        <w:rPr>
          <w:rFonts w:ascii="Calibri" w:hAnsi="Calibri" w:cs="Times New Roman"/>
          <w:bCs/>
          <w:color w:val="000000" w:themeColor="text1"/>
          <w:sz w:val="24"/>
          <w:szCs w:val="24"/>
          <w:u w:val="single"/>
        </w:rPr>
        <w:t>College President</w:t>
      </w:r>
      <w:r w:rsidR="005545EA">
        <w:rPr>
          <w:rFonts w:ascii="Calibri" w:hAnsi="Calibri" w:cs="Times New Roman"/>
          <w:bCs/>
          <w:color w:val="000000" w:themeColor="text1"/>
          <w:sz w:val="24"/>
          <w:szCs w:val="24"/>
          <w:u w:val="single"/>
        </w:rPr>
        <w:t xml:space="preserve"> </w:t>
      </w:r>
      <w:r w:rsidR="005545EA" w:rsidRPr="005545EA">
        <w:rPr>
          <w:rFonts w:ascii="Calibri" w:hAnsi="Calibri" w:cs="Times New Roman"/>
          <w:bCs/>
          <w:color w:val="000000" w:themeColor="text1"/>
          <w:sz w:val="24"/>
          <w:szCs w:val="24"/>
        </w:rPr>
        <w:t>– Dr. Rose reported on the 1st Census audit and it resu</w:t>
      </w:r>
      <w:r w:rsidR="005545EA">
        <w:rPr>
          <w:rFonts w:ascii="Calibri" w:hAnsi="Calibri" w:cs="Times New Roman"/>
          <w:bCs/>
          <w:color w:val="000000" w:themeColor="text1"/>
          <w:sz w:val="24"/>
          <w:szCs w:val="24"/>
        </w:rPr>
        <w:t>lted in 7 different infractions that occurred and we had to submit our Chancellor’s Office report late. One item had to do with our first census reporting that was due for the Fall, 2017 semester on September 17, and we had 133 that were missing on September 19. There are still some missing and she passed around the list for departments to review. Fortunately we can turn on a capability in Banner so the faculty can complete this online instead of paper. Kathleen will demonstrate it in Banner at the next meeting.</w:t>
      </w:r>
    </w:p>
    <w:p w14:paraId="5E074671" w14:textId="77777777" w:rsidR="005545EA" w:rsidRDefault="005545EA" w:rsidP="005545EA">
      <w:pPr>
        <w:pStyle w:val="Body"/>
        <w:numPr>
          <w:ilvl w:val="2"/>
          <w:numId w:val="2"/>
        </w:numPr>
        <w:rPr>
          <w:rFonts w:ascii="Calibri" w:hAnsi="Calibri" w:cs="Times New Roman"/>
          <w:bCs/>
          <w:color w:val="000000" w:themeColor="text1"/>
          <w:sz w:val="24"/>
          <w:szCs w:val="24"/>
        </w:rPr>
      </w:pPr>
      <w:r w:rsidRPr="00F631C1">
        <w:rPr>
          <w:rFonts w:ascii="Calibri" w:hAnsi="Calibri" w:cs="Times New Roman"/>
          <w:bCs/>
          <w:color w:val="000000" w:themeColor="text1"/>
          <w:sz w:val="24"/>
          <w:szCs w:val="24"/>
          <w:u w:val="single"/>
        </w:rPr>
        <w:t>Vice President of Academic Affairs</w:t>
      </w:r>
    </w:p>
    <w:p w14:paraId="69BD596C" w14:textId="501758D6" w:rsidR="002C4D87" w:rsidRPr="005545EA" w:rsidRDefault="005545EA" w:rsidP="005545EA">
      <w:pPr>
        <w:pStyle w:val="Body"/>
        <w:ind w:left="1080"/>
        <w:rPr>
          <w:rFonts w:ascii="Calibri" w:hAnsi="Calibri" w:cs="Times New Roman"/>
          <w:bCs/>
          <w:color w:val="000000" w:themeColor="text1"/>
          <w:sz w:val="24"/>
          <w:szCs w:val="24"/>
        </w:rPr>
      </w:pPr>
      <w:r w:rsidRPr="005545EA">
        <w:rPr>
          <w:rFonts w:ascii="Calibri" w:hAnsi="Calibri" w:cs="Times New Roman"/>
          <w:bCs/>
          <w:color w:val="000000" w:themeColor="text1"/>
          <w:sz w:val="24"/>
          <w:szCs w:val="24"/>
        </w:rPr>
        <w:t xml:space="preserve">M. Bresso reported on Professional Development Day will include the Banner module training. </w:t>
      </w:r>
      <w:r>
        <w:rPr>
          <w:rFonts w:ascii="Calibri" w:hAnsi="Calibri" w:cs="Times New Roman"/>
          <w:bCs/>
          <w:color w:val="000000" w:themeColor="text1"/>
          <w:sz w:val="24"/>
          <w:szCs w:val="24"/>
        </w:rPr>
        <w:t>She has utilized this feature at her previous college</w:t>
      </w:r>
      <w:r w:rsidR="009B035E">
        <w:rPr>
          <w:rFonts w:ascii="Calibri" w:hAnsi="Calibri" w:cs="Times New Roman"/>
          <w:bCs/>
          <w:color w:val="000000" w:themeColor="text1"/>
          <w:sz w:val="24"/>
          <w:szCs w:val="24"/>
        </w:rPr>
        <w:t>,</w:t>
      </w:r>
      <w:r>
        <w:rPr>
          <w:rFonts w:ascii="Calibri" w:hAnsi="Calibri" w:cs="Times New Roman"/>
          <w:bCs/>
          <w:color w:val="000000" w:themeColor="text1"/>
          <w:sz w:val="24"/>
          <w:szCs w:val="24"/>
        </w:rPr>
        <w:t xml:space="preserve"> and it is very intuitive. We </w:t>
      </w:r>
      <w:r>
        <w:rPr>
          <w:rFonts w:ascii="Calibri" w:hAnsi="Calibri" w:cs="Times New Roman"/>
          <w:bCs/>
          <w:color w:val="000000" w:themeColor="text1"/>
          <w:sz w:val="24"/>
          <w:szCs w:val="24"/>
        </w:rPr>
        <w:lastRenderedPageBreak/>
        <w:t xml:space="preserve">are going to provide a workshop opportunity in the Library to update our SLO website, develop as discipline teams and continue the cycle. </w:t>
      </w:r>
    </w:p>
    <w:p w14:paraId="5DCAD485" w14:textId="77777777" w:rsidR="00675515" w:rsidRPr="00EF15DF" w:rsidRDefault="00675515" w:rsidP="00F631C1">
      <w:pPr>
        <w:pStyle w:val="Body"/>
        <w:ind w:left="720"/>
        <w:rPr>
          <w:rFonts w:ascii="Calibri" w:hAnsi="Calibri" w:cs="Times New Roman"/>
          <w:bCs/>
          <w:color w:val="000000" w:themeColor="text1"/>
          <w:sz w:val="24"/>
          <w:szCs w:val="24"/>
        </w:rPr>
      </w:pPr>
    </w:p>
    <w:p w14:paraId="201C85A3" w14:textId="1337C2E9" w:rsidR="002C4D87" w:rsidRPr="005545EA" w:rsidRDefault="00701895">
      <w:pPr>
        <w:pStyle w:val="Body"/>
        <w:numPr>
          <w:ilvl w:val="2"/>
          <w:numId w:val="2"/>
        </w:numPr>
        <w:rPr>
          <w:rFonts w:ascii="Calibri" w:hAnsi="Calibri" w:cs="Times New Roman"/>
          <w:bCs/>
          <w:color w:val="000000" w:themeColor="text1"/>
          <w:sz w:val="24"/>
          <w:szCs w:val="24"/>
        </w:rPr>
      </w:pPr>
      <w:r w:rsidRPr="00F631C1">
        <w:rPr>
          <w:rFonts w:ascii="Calibri" w:hAnsi="Calibri" w:cs="Times New Roman"/>
          <w:bCs/>
          <w:color w:val="000000" w:themeColor="text1"/>
          <w:sz w:val="24"/>
          <w:szCs w:val="24"/>
          <w:u w:val="single"/>
        </w:rPr>
        <w:t>Vice President of Student Services</w:t>
      </w:r>
      <w:r w:rsidR="005545EA">
        <w:rPr>
          <w:rFonts w:ascii="Calibri" w:hAnsi="Calibri" w:cs="Times New Roman"/>
          <w:bCs/>
          <w:color w:val="000000" w:themeColor="text1"/>
          <w:sz w:val="24"/>
          <w:szCs w:val="24"/>
          <w:u w:val="single"/>
        </w:rPr>
        <w:t xml:space="preserve"> </w:t>
      </w:r>
      <w:r w:rsidR="005545EA" w:rsidRPr="005545EA">
        <w:rPr>
          <w:rFonts w:ascii="Calibri" w:hAnsi="Calibri" w:cs="Times New Roman"/>
          <w:bCs/>
          <w:color w:val="000000" w:themeColor="text1"/>
          <w:sz w:val="24"/>
          <w:szCs w:val="24"/>
        </w:rPr>
        <w:t>- None</w:t>
      </w:r>
    </w:p>
    <w:p w14:paraId="013F8C4B" w14:textId="77777777" w:rsidR="002C4D87" w:rsidRDefault="00701895">
      <w:pPr>
        <w:pStyle w:val="Body"/>
        <w:numPr>
          <w:ilvl w:val="2"/>
          <w:numId w:val="2"/>
        </w:numPr>
        <w:rPr>
          <w:rFonts w:ascii="Calibri" w:hAnsi="Calibri" w:cs="Times New Roman"/>
          <w:bCs/>
          <w:color w:val="000000" w:themeColor="text1"/>
          <w:sz w:val="24"/>
          <w:szCs w:val="24"/>
        </w:rPr>
      </w:pPr>
      <w:r w:rsidRPr="00F631C1">
        <w:rPr>
          <w:rFonts w:ascii="Calibri" w:hAnsi="Calibri" w:cs="Times New Roman"/>
          <w:bCs/>
          <w:color w:val="000000" w:themeColor="text1"/>
          <w:sz w:val="24"/>
          <w:szCs w:val="24"/>
          <w:u w:val="single"/>
        </w:rPr>
        <w:t>Senators</w:t>
      </w:r>
      <w:r w:rsidRPr="00EF15DF">
        <w:rPr>
          <w:rFonts w:ascii="Calibri" w:hAnsi="Calibri" w:cs="Times New Roman"/>
          <w:bCs/>
          <w:color w:val="000000" w:themeColor="text1"/>
          <w:sz w:val="24"/>
          <w:szCs w:val="24"/>
        </w:rPr>
        <w:t xml:space="preserve"> (please include any input regarding ongoing AS discussions)</w:t>
      </w:r>
    </w:p>
    <w:p w14:paraId="2CEE2FCC" w14:textId="5E829345" w:rsidR="009B035E" w:rsidRDefault="009B035E" w:rsidP="009B035E">
      <w:pPr>
        <w:pStyle w:val="NoSpacing"/>
        <w:ind w:left="720"/>
        <w:rPr>
          <w:rFonts w:ascii="Calibri" w:eastAsia="Arial Unicode MS" w:hAnsi="Calibri" w:cs="Times New Roman"/>
          <w:bCs/>
          <w:color w:val="000000" w:themeColor="text1"/>
          <w:sz w:val="24"/>
          <w:szCs w:val="24"/>
          <w:bdr w:val="nil"/>
        </w:rPr>
      </w:pPr>
      <w:r w:rsidRPr="009B035E">
        <w:rPr>
          <w:rFonts w:ascii="Calibri" w:eastAsia="Arial Unicode MS" w:hAnsi="Calibri" w:cs="Times New Roman"/>
          <w:bCs/>
          <w:color w:val="000000" w:themeColor="text1"/>
          <w:sz w:val="24"/>
          <w:szCs w:val="24"/>
          <w:bdr w:val="nil"/>
        </w:rPr>
        <w:t>Jane stated that she sits on the District Tech Committee as a resource</w:t>
      </w:r>
      <w:r>
        <w:rPr>
          <w:rFonts w:ascii="Calibri" w:eastAsia="Arial Unicode MS" w:hAnsi="Calibri" w:cs="Times New Roman"/>
          <w:bCs/>
          <w:color w:val="000000" w:themeColor="text1"/>
          <w:sz w:val="24"/>
          <w:szCs w:val="24"/>
          <w:bdr w:val="nil"/>
        </w:rPr>
        <w:t>,</w:t>
      </w:r>
      <w:r w:rsidRPr="009B035E">
        <w:rPr>
          <w:rFonts w:ascii="Calibri" w:eastAsia="Arial Unicode MS" w:hAnsi="Calibri" w:cs="Times New Roman"/>
          <w:bCs/>
          <w:color w:val="000000" w:themeColor="text1"/>
          <w:sz w:val="24"/>
          <w:szCs w:val="24"/>
          <w:bdr w:val="nil"/>
        </w:rPr>
        <w:t xml:space="preserve"> and she asked Dana, our FS representative</w:t>
      </w:r>
      <w:r>
        <w:rPr>
          <w:rFonts w:ascii="Calibri" w:eastAsia="Arial Unicode MS" w:hAnsi="Calibri" w:cs="Times New Roman"/>
          <w:bCs/>
          <w:color w:val="000000" w:themeColor="text1"/>
          <w:sz w:val="24"/>
          <w:szCs w:val="24"/>
          <w:bdr w:val="nil"/>
        </w:rPr>
        <w:t>,</w:t>
      </w:r>
      <w:r w:rsidRPr="009B035E">
        <w:rPr>
          <w:rFonts w:ascii="Calibri" w:eastAsia="Arial Unicode MS" w:hAnsi="Calibri" w:cs="Times New Roman"/>
          <w:bCs/>
          <w:color w:val="000000" w:themeColor="text1"/>
          <w:sz w:val="24"/>
          <w:szCs w:val="24"/>
          <w:bdr w:val="nil"/>
        </w:rPr>
        <w:t xml:space="preserve"> to give her a report for the Senate. Jane read the following statement: </w:t>
      </w:r>
    </w:p>
    <w:p w14:paraId="7F3CF603" w14:textId="77777777" w:rsidR="009B035E" w:rsidRDefault="009B035E" w:rsidP="009B035E">
      <w:pPr>
        <w:pStyle w:val="NoSpacing"/>
        <w:ind w:left="720"/>
        <w:rPr>
          <w:rFonts w:ascii="Calibri" w:eastAsia="Arial Unicode MS" w:hAnsi="Calibri" w:cs="Times New Roman"/>
          <w:bCs/>
          <w:i/>
          <w:color w:val="000000" w:themeColor="text1"/>
          <w:sz w:val="24"/>
          <w:szCs w:val="24"/>
          <w:bdr w:val="nil"/>
        </w:rPr>
      </w:pPr>
    </w:p>
    <w:p w14:paraId="424127B1" w14:textId="48AC75F5" w:rsidR="009B035E" w:rsidRPr="009B035E" w:rsidRDefault="009B035E" w:rsidP="009B035E">
      <w:pPr>
        <w:pStyle w:val="NoSpacing"/>
        <w:ind w:left="720"/>
        <w:rPr>
          <w:rFonts w:ascii="Calibri" w:eastAsia="Arial Unicode MS" w:hAnsi="Calibri" w:cs="Times New Roman"/>
          <w:bCs/>
          <w:i/>
          <w:color w:val="000000" w:themeColor="text1"/>
          <w:sz w:val="24"/>
          <w:szCs w:val="24"/>
          <w:bdr w:val="nil"/>
        </w:rPr>
      </w:pPr>
      <w:r w:rsidRPr="009B035E">
        <w:rPr>
          <w:rFonts w:ascii="Calibri" w:eastAsia="Arial Unicode MS" w:hAnsi="Calibri" w:cs="Times New Roman"/>
          <w:bCs/>
          <w:i/>
          <w:color w:val="000000" w:themeColor="text1"/>
          <w:sz w:val="24"/>
          <w:szCs w:val="24"/>
          <w:bdr w:val="nil"/>
        </w:rPr>
        <w:t>From: Dana Young, Faculty representative to District Tech Committee</w:t>
      </w:r>
    </w:p>
    <w:p w14:paraId="589C7782" w14:textId="77777777" w:rsidR="009B035E" w:rsidRPr="009B035E" w:rsidRDefault="009B035E" w:rsidP="009B035E">
      <w:pPr>
        <w:pStyle w:val="NoSpacing"/>
        <w:ind w:left="720"/>
        <w:rPr>
          <w:rFonts w:ascii="Calibri" w:eastAsia="Arial Unicode MS" w:hAnsi="Calibri" w:cs="Times New Roman"/>
          <w:bCs/>
          <w:i/>
          <w:color w:val="000000" w:themeColor="text1"/>
          <w:sz w:val="24"/>
          <w:szCs w:val="24"/>
          <w:bdr w:val="nil"/>
        </w:rPr>
      </w:pPr>
      <w:r w:rsidRPr="009B035E">
        <w:rPr>
          <w:rFonts w:ascii="Calibri" w:eastAsia="Arial Unicode MS" w:hAnsi="Calibri" w:cs="Times New Roman"/>
          <w:bCs/>
          <w:i/>
          <w:color w:val="000000" w:themeColor="text1"/>
          <w:sz w:val="24"/>
          <w:szCs w:val="24"/>
          <w:bdr w:val="nil"/>
        </w:rPr>
        <w:t>Date: 11/21/17</w:t>
      </w:r>
    </w:p>
    <w:p w14:paraId="05A197A3" w14:textId="77777777" w:rsidR="009B035E" w:rsidRPr="009B035E" w:rsidRDefault="009B035E" w:rsidP="009B035E">
      <w:pPr>
        <w:pStyle w:val="NoSpacing"/>
        <w:ind w:left="720"/>
        <w:rPr>
          <w:rFonts w:ascii="Calibri" w:eastAsia="Arial Unicode MS" w:hAnsi="Calibri" w:cs="Times New Roman"/>
          <w:bCs/>
          <w:i/>
          <w:color w:val="000000" w:themeColor="text1"/>
          <w:sz w:val="24"/>
          <w:szCs w:val="24"/>
          <w:bdr w:val="nil"/>
        </w:rPr>
      </w:pPr>
      <w:r w:rsidRPr="009B035E">
        <w:rPr>
          <w:rFonts w:ascii="Calibri" w:eastAsia="Arial Unicode MS" w:hAnsi="Calibri" w:cs="Times New Roman"/>
          <w:bCs/>
          <w:i/>
          <w:color w:val="000000" w:themeColor="text1"/>
          <w:sz w:val="24"/>
          <w:szCs w:val="24"/>
          <w:bdr w:val="nil"/>
        </w:rPr>
        <w:t>Re: DTC Update</w:t>
      </w:r>
    </w:p>
    <w:p w14:paraId="234300CA" w14:textId="77777777" w:rsidR="009B035E" w:rsidRPr="009B035E" w:rsidRDefault="009B035E" w:rsidP="009B035E">
      <w:pPr>
        <w:pStyle w:val="NoSpacing"/>
        <w:ind w:left="720"/>
        <w:rPr>
          <w:rFonts w:ascii="Calibri" w:eastAsia="Arial Unicode MS" w:hAnsi="Calibri" w:cs="Times New Roman"/>
          <w:bCs/>
          <w:i/>
          <w:color w:val="000000" w:themeColor="text1"/>
          <w:sz w:val="24"/>
          <w:szCs w:val="24"/>
          <w:bdr w:val="nil"/>
        </w:rPr>
      </w:pPr>
      <w:r w:rsidRPr="009B035E">
        <w:rPr>
          <w:rFonts w:ascii="Calibri" w:eastAsia="Arial Unicode MS" w:hAnsi="Calibri" w:cs="Times New Roman"/>
          <w:bCs/>
          <w:i/>
          <w:color w:val="000000" w:themeColor="text1"/>
          <w:sz w:val="24"/>
          <w:szCs w:val="24"/>
          <w:bdr w:val="nil"/>
        </w:rPr>
        <w:t>The District Tech Committee has only met once this semester.</w:t>
      </w:r>
    </w:p>
    <w:p w14:paraId="7A46BBD8" w14:textId="13E2620E" w:rsidR="009B035E" w:rsidRPr="009B035E" w:rsidRDefault="009B035E" w:rsidP="009B035E">
      <w:pPr>
        <w:pStyle w:val="NoSpacing"/>
        <w:ind w:left="720"/>
        <w:rPr>
          <w:rFonts w:ascii="Calibri" w:eastAsia="Arial Unicode MS" w:hAnsi="Calibri" w:cs="Times New Roman"/>
          <w:bCs/>
          <w:i/>
          <w:color w:val="000000" w:themeColor="text1"/>
          <w:sz w:val="24"/>
          <w:szCs w:val="24"/>
          <w:bdr w:val="nil"/>
        </w:rPr>
      </w:pPr>
      <w:r w:rsidRPr="009B035E">
        <w:rPr>
          <w:rFonts w:ascii="Calibri" w:eastAsia="Arial Unicode MS" w:hAnsi="Calibri" w:cs="Times New Roman"/>
          <w:bCs/>
          <w:i/>
          <w:color w:val="000000" w:themeColor="text1"/>
          <w:sz w:val="24"/>
          <w:szCs w:val="24"/>
          <w:bdr w:val="nil"/>
        </w:rPr>
        <w:t xml:space="preserve">I brought forward many of the questions about the new printing/copying system that came up in a string of emails earlier in the semester. Many of the issues have already been taken care </w:t>
      </w:r>
      <w:r w:rsidR="009545BF" w:rsidRPr="009B035E">
        <w:rPr>
          <w:rFonts w:ascii="Calibri" w:eastAsia="Arial Unicode MS" w:hAnsi="Calibri" w:cs="Times New Roman"/>
          <w:bCs/>
          <w:i/>
          <w:color w:val="000000" w:themeColor="text1"/>
          <w:sz w:val="24"/>
          <w:szCs w:val="24"/>
          <w:bdr w:val="nil"/>
        </w:rPr>
        <w:t>of;</w:t>
      </w:r>
      <w:r w:rsidRPr="009B035E">
        <w:rPr>
          <w:rFonts w:ascii="Calibri" w:eastAsia="Arial Unicode MS" w:hAnsi="Calibri" w:cs="Times New Roman"/>
          <w:bCs/>
          <w:i/>
          <w:color w:val="000000" w:themeColor="text1"/>
          <w:sz w:val="24"/>
          <w:szCs w:val="24"/>
          <w:bdr w:val="nil"/>
        </w:rPr>
        <w:t xml:space="preserve"> the others are being handled by IT. IT is now deploying the second phase of the project, the leased desktop printers for smaller strategic locations. These were in the plans distributed last year. They will be removing the college owned desktop printers in the next few months. I have asked that they notify faculty before they are going to remove the printer so we can opt to unplug everything ourselves and not have someone knocking over things in our workspaces. If your desktop printer is yours, they ask that you remove it prior to their visit because they cannot tell the difference between a school owned and private printer. The administration and IT are reviewing the first phase to work on fine-tuning the project and processes. In addition, they are working on the accounting/account issues to work with people that have student workers, multiple assignments that use different accounts and student labs and clubs. Keep the questions coming. It is the only way to let them know how to make the system better. They can’t act on everything but some of the questions have uncovered problems they didn’t know about. The big technology issue that is dominating conversations on campus is security. There have been many instances of hacks throughout the community college system. IT is working on a series of tutorials about how to keep your information and the college system safer from hackers. The standard things to remember are don’t open email with attachments from people you don’t know. The wrinkle in this is that the hackers have now figured out how to impersonate people you DO know and will try and get through that way. We will be getting a broader update and information about the security issues and tutorials at Spring semester convocation. There was also a reminder IT should be consulted on all tech purchases (software and hardware), even grant purchases, to avoid incompatibilities and or expensive duplications.</w:t>
      </w:r>
    </w:p>
    <w:p w14:paraId="06A1364D" w14:textId="77777777" w:rsidR="009B035E" w:rsidRPr="009B035E" w:rsidRDefault="009B035E" w:rsidP="009B035E">
      <w:pPr>
        <w:pStyle w:val="NoSpacing"/>
        <w:ind w:left="720"/>
        <w:rPr>
          <w:rFonts w:ascii="Calibri" w:eastAsia="Arial Unicode MS" w:hAnsi="Calibri" w:cs="Times New Roman"/>
          <w:bCs/>
          <w:color w:val="000000" w:themeColor="text1"/>
          <w:sz w:val="24"/>
          <w:szCs w:val="24"/>
          <w:u w:color="000000"/>
          <w:bdr w:val="nil"/>
        </w:rPr>
      </w:pPr>
    </w:p>
    <w:p w14:paraId="5D3D13FF" w14:textId="4C420A63" w:rsidR="005545EA" w:rsidRDefault="00581CD0" w:rsidP="00581CD0">
      <w:pPr>
        <w:pStyle w:val="NoSpacing"/>
        <w:ind w:left="720"/>
        <w:rPr>
          <w:rFonts w:ascii="Calibri" w:eastAsia="Arial Unicode MS" w:hAnsi="Calibri" w:cs="Times New Roman"/>
          <w:bCs/>
          <w:color w:val="000000" w:themeColor="text1"/>
          <w:sz w:val="24"/>
          <w:szCs w:val="24"/>
          <w:u w:color="000000"/>
          <w:bdr w:val="nil"/>
        </w:rPr>
      </w:pPr>
      <w:r w:rsidRPr="009B035E">
        <w:rPr>
          <w:rFonts w:ascii="Calibri" w:eastAsia="Arial Unicode MS" w:hAnsi="Calibri" w:cs="Times New Roman"/>
          <w:bCs/>
          <w:color w:val="000000" w:themeColor="text1"/>
          <w:sz w:val="24"/>
          <w:szCs w:val="24"/>
          <w:u w:color="000000"/>
          <w:bdr w:val="nil"/>
        </w:rPr>
        <w:t>Questions were raised</w:t>
      </w:r>
      <w:r>
        <w:rPr>
          <w:rFonts w:ascii="Calibri" w:eastAsia="Arial Unicode MS" w:hAnsi="Calibri" w:cs="Times New Roman"/>
          <w:bCs/>
          <w:color w:val="000000" w:themeColor="text1"/>
          <w:sz w:val="24"/>
          <w:szCs w:val="24"/>
          <w:u w:color="000000"/>
          <w:bdr w:val="nil"/>
        </w:rPr>
        <w:t xml:space="preserve"> regarding the G</w:t>
      </w:r>
      <w:r w:rsidR="00F1195A">
        <w:rPr>
          <w:rFonts w:ascii="Calibri" w:eastAsia="Arial Unicode MS" w:hAnsi="Calibri" w:cs="Times New Roman"/>
          <w:bCs/>
          <w:color w:val="000000" w:themeColor="text1"/>
          <w:sz w:val="24"/>
          <w:szCs w:val="24"/>
          <w:u w:color="000000"/>
          <w:bdr w:val="nil"/>
        </w:rPr>
        <w:t>AV</w:t>
      </w:r>
      <w:r>
        <w:rPr>
          <w:rFonts w:ascii="Calibri" w:eastAsia="Arial Unicode MS" w:hAnsi="Calibri" w:cs="Times New Roman"/>
          <w:bCs/>
          <w:color w:val="000000" w:themeColor="text1"/>
          <w:sz w:val="24"/>
          <w:szCs w:val="24"/>
          <w:u w:color="000000"/>
          <w:bdr w:val="nil"/>
        </w:rPr>
        <w:t xml:space="preserve"> numbers as a login on the current copiers. </w:t>
      </w:r>
      <w:r w:rsidR="009B035E">
        <w:rPr>
          <w:rFonts w:ascii="Calibri" w:eastAsia="Arial Unicode MS" w:hAnsi="Calibri" w:cs="Times New Roman"/>
          <w:bCs/>
          <w:color w:val="000000" w:themeColor="text1"/>
          <w:sz w:val="24"/>
          <w:szCs w:val="24"/>
          <w:u w:color="000000"/>
          <w:bdr w:val="nil"/>
        </w:rPr>
        <w:t>Ken said that the copie</w:t>
      </w:r>
      <w:r w:rsidR="00F1195A">
        <w:rPr>
          <w:rFonts w:ascii="Calibri" w:eastAsia="Arial Unicode MS" w:hAnsi="Calibri" w:cs="Times New Roman"/>
          <w:bCs/>
          <w:color w:val="000000" w:themeColor="text1"/>
          <w:sz w:val="24"/>
          <w:szCs w:val="24"/>
          <w:u w:color="000000"/>
          <w:bdr w:val="nil"/>
        </w:rPr>
        <w:t>r</w:t>
      </w:r>
      <w:r w:rsidR="009B035E">
        <w:rPr>
          <w:rFonts w:ascii="Calibri" w:eastAsia="Arial Unicode MS" w:hAnsi="Calibri" w:cs="Times New Roman"/>
          <w:bCs/>
          <w:color w:val="000000" w:themeColor="text1"/>
          <w:sz w:val="24"/>
          <w:szCs w:val="24"/>
          <w:u w:color="000000"/>
          <w:bdr w:val="nil"/>
        </w:rPr>
        <w:t>s appear to have card reader access, are you familiar with that</w:t>
      </w:r>
      <w:r w:rsidR="00F1195A">
        <w:rPr>
          <w:rFonts w:ascii="Calibri" w:eastAsia="Arial Unicode MS" w:hAnsi="Calibri" w:cs="Times New Roman"/>
          <w:bCs/>
          <w:color w:val="000000" w:themeColor="text1"/>
          <w:sz w:val="24"/>
          <w:szCs w:val="24"/>
          <w:u w:color="000000"/>
          <w:bdr w:val="nil"/>
        </w:rPr>
        <w:t>, and can we give people an</w:t>
      </w:r>
      <w:r w:rsidR="009B035E">
        <w:rPr>
          <w:rFonts w:ascii="Calibri" w:eastAsia="Arial Unicode MS" w:hAnsi="Calibri" w:cs="Times New Roman"/>
          <w:bCs/>
          <w:color w:val="000000" w:themeColor="text1"/>
          <w:sz w:val="24"/>
          <w:szCs w:val="24"/>
          <w:u w:color="000000"/>
          <w:bdr w:val="nil"/>
        </w:rPr>
        <w:t xml:space="preserve"> ID card instead of a</w:t>
      </w:r>
      <w:r>
        <w:rPr>
          <w:rFonts w:ascii="Calibri" w:eastAsia="Arial Unicode MS" w:hAnsi="Calibri" w:cs="Times New Roman"/>
          <w:bCs/>
          <w:color w:val="000000" w:themeColor="text1"/>
          <w:sz w:val="24"/>
          <w:szCs w:val="24"/>
          <w:u w:color="000000"/>
          <w:bdr w:val="nil"/>
        </w:rPr>
        <w:t xml:space="preserve"> code. He stated that this is the same code I use to grade people and a</w:t>
      </w:r>
      <w:r w:rsidR="009B035E">
        <w:rPr>
          <w:rFonts w:ascii="Calibri" w:eastAsia="Arial Unicode MS" w:hAnsi="Calibri" w:cs="Times New Roman"/>
          <w:bCs/>
          <w:color w:val="000000" w:themeColor="text1"/>
          <w:sz w:val="24"/>
          <w:szCs w:val="24"/>
          <w:u w:color="000000"/>
          <w:bdr w:val="nil"/>
        </w:rPr>
        <w:t xml:space="preserve"> student can very easily stand over my shoulder and get</w:t>
      </w:r>
      <w:r>
        <w:rPr>
          <w:rFonts w:ascii="Calibri" w:eastAsia="Arial Unicode MS" w:hAnsi="Calibri" w:cs="Times New Roman"/>
          <w:bCs/>
          <w:color w:val="000000" w:themeColor="text1"/>
          <w:sz w:val="24"/>
          <w:szCs w:val="24"/>
          <w:u w:color="000000"/>
          <w:bdr w:val="nil"/>
        </w:rPr>
        <w:t xml:space="preserve"> it</w:t>
      </w:r>
      <w:r w:rsidR="009B035E">
        <w:rPr>
          <w:rFonts w:ascii="Calibri" w:eastAsia="Arial Unicode MS" w:hAnsi="Calibri" w:cs="Times New Roman"/>
          <w:bCs/>
          <w:color w:val="000000" w:themeColor="text1"/>
          <w:sz w:val="24"/>
          <w:szCs w:val="24"/>
          <w:u w:color="000000"/>
          <w:bdr w:val="nil"/>
        </w:rPr>
        <w:t xml:space="preserve">. </w:t>
      </w:r>
      <w:r>
        <w:rPr>
          <w:rFonts w:ascii="Calibri" w:eastAsia="Arial Unicode MS" w:hAnsi="Calibri" w:cs="Times New Roman"/>
          <w:bCs/>
          <w:color w:val="000000" w:themeColor="text1"/>
          <w:sz w:val="24"/>
          <w:szCs w:val="24"/>
          <w:u w:color="000000"/>
          <w:bdr w:val="nil"/>
        </w:rPr>
        <w:t>Jane will ask the committee about it</w:t>
      </w:r>
      <w:r w:rsidR="009C5190">
        <w:rPr>
          <w:rFonts w:ascii="Calibri" w:eastAsia="Arial Unicode MS" w:hAnsi="Calibri" w:cs="Times New Roman"/>
          <w:bCs/>
          <w:color w:val="000000" w:themeColor="text1"/>
          <w:sz w:val="24"/>
          <w:szCs w:val="24"/>
          <w:u w:color="000000"/>
          <w:bdr w:val="nil"/>
        </w:rPr>
        <w:t>,</w:t>
      </w:r>
      <w:r>
        <w:rPr>
          <w:rFonts w:ascii="Calibri" w:eastAsia="Arial Unicode MS" w:hAnsi="Calibri" w:cs="Times New Roman"/>
          <w:bCs/>
          <w:color w:val="000000" w:themeColor="text1"/>
          <w:sz w:val="24"/>
          <w:szCs w:val="24"/>
          <w:u w:color="000000"/>
          <w:bdr w:val="nil"/>
        </w:rPr>
        <w:t xml:space="preserve"> and </w:t>
      </w:r>
      <w:r w:rsidR="009C5190">
        <w:rPr>
          <w:rFonts w:ascii="Calibri" w:eastAsia="Arial Unicode MS" w:hAnsi="Calibri" w:cs="Times New Roman"/>
          <w:bCs/>
          <w:color w:val="000000" w:themeColor="text1"/>
          <w:sz w:val="24"/>
          <w:szCs w:val="24"/>
          <w:u w:color="000000"/>
          <w:bdr w:val="nil"/>
        </w:rPr>
        <w:t xml:space="preserve">she </w:t>
      </w:r>
      <w:r>
        <w:rPr>
          <w:rFonts w:ascii="Calibri" w:eastAsia="Arial Unicode MS" w:hAnsi="Calibri" w:cs="Times New Roman"/>
          <w:bCs/>
          <w:color w:val="000000" w:themeColor="text1"/>
          <w:sz w:val="24"/>
          <w:szCs w:val="24"/>
          <w:u w:color="000000"/>
          <w:bdr w:val="nil"/>
        </w:rPr>
        <w:t>shared her concerns about the tracking report using our G</w:t>
      </w:r>
      <w:r w:rsidR="00F1195A">
        <w:rPr>
          <w:rFonts w:ascii="Calibri" w:eastAsia="Arial Unicode MS" w:hAnsi="Calibri" w:cs="Times New Roman"/>
          <w:bCs/>
          <w:color w:val="000000" w:themeColor="text1"/>
          <w:sz w:val="24"/>
          <w:szCs w:val="24"/>
          <w:u w:color="000000"/>
          <w:bdr w:val="nil"/>
        </w:rPr>
        <w:t>AV#</w:t>
      </w:r>
      <w:r>
        <w:rPr>
          <w:rFonts w:ascii="Calibri" w:eastAsia="Arial Unicode MS" w:hAnsi="Calibri" w:cs="Times New Roman"/>
          <w:bCs/>
          <w:color w:val="000000" w:themeColor="text1"/>
          <w:sz w:val="24"/>
          <w:szCs w:val="24"/>
          <w:u w:color="000000"/>
          <w:bdr w:val="nil"/>
        </w:rPr>
        <w:t xml:space="preserve">’s too. </w:t>
      </w:r>
      <w:r w:rsidR="00E01DA8">
        <w:rPr>
          <w:rFonts w:ascii="Calibri" w:eastAsia="Arial Unicode MS" w:hAnsi="Calibri" w:cs="Times New Roman"/>
          <w:bCs/>
          <w:color w:val="000000" w:themeColor="text1"/>
          <w:sz w:val="24"/>
          <w:szCs w:val="24"/>
          <w:u w:color="000000"/>
          <w:bdr w:val="nil"/>
        </w:rPr>
        <w:t>Brianna asked about the security and the Canvas issue when documents are uploaded by the instructors and Canvas prevents the students from accessing them. Jane said she would ask Sabrina about these issues.</w:t>
      </w:r>
    </w:p>
    <w:p w14:paraId="63098A6E" w14:textId="77777777" w:rsidR="00E01DA8" w:rsidRDefault="00E01DA8" w:rsidP="00581CD0">
      <w:pPr>
        <w:pStyle w:val="NoSpacing"/>
        <w:ind w:left="720"/>
        <w:rPr>
          <w:rFonts w:ascii="Calibri" w:eastAsia="Arial Unicode MS" w:hAnsi="Calibri" w:cs="Times New Roman"/>
          <w:bCs/>
          <w:color w:val="000000" w:themeColor="text1"/>
          <w:sz w:val="24"/>
          <w:szCs w:val="24"/>
          <w:u w:color="000000"/>
          <w:bdr w:val="nil"/>
        </w:rPr>
      </w:pPr>
    </w:p>
    <w:p w14:paraId="00108152" w14:textId="3C7EE14F" w:rsidR="00E01DA8" w:rsidRDefault="00E01DA8" w:rsidP="00581CD0">
      <w:pPr>
        <w:pStyle w:val="NoSpacing"/>
        <w:ind w:left="720"/>
        <w:rPr>
          <w:rFonts w:ascii="Calibri" w:hAnsi="Calibri" w:cs="Times New Roman"/>
          <w:bCs/>
          <w:color w:val="000000" w:themeColor="text1"/>
          <w:sz w:val="24"/>
          <w:szCs w:val="24"/>
        </w:rPr>
      </w:pPr>
      <w:r>
        <w:rPr>
          <w:rFonts w:ascii="Calibri" w:eastAsia="Arial Unicode MS" w:hAnsi="Calibri" w:cs="Times New Roman"/>
          <w:bCs/>
          <w:color w:val="000000" w:themeColor="text1"/>
          <w:sz w:val="24"/>
          <w:szCs w:val="24"/>
          <w:u w:color="000000"/>
          <w:bdr w:val="nil"/>
        </w:rPr>
        <w:lastRenderedPageBreak/>
        <w:t xml:space="preserve">Carla distributed a flyer for the Recognizing White Privilege event on Friday, December 8 from 1-4pm in the N/S Lounge. Please RSVP by email to Leah. Blanca also stated that the workshop is for faculty and staff, </w:t>
      </w:r>
      <w:r w:rsidR="00745E07">
        <w:rPr>
          <w:rFonts w:ascii="Calibri" w:eastAsia="Arial Unicode MS" w:hAnsi="Calibri" w:cs="Times New Roman"/>
          <w:bCs/>
          <w:color w:val="000000" w:themeColor="text1"/>
          <w:sz w:val="24"/>
          <w:szCs w:val="24"/>
          <w:u w:color="000000"/>
          <w:bdr w:val="nil"/>
        </w:rPr>
        <w:t>and then</w:t>
      </w:r>
      <w:r>
        <w:rPr>
          <w:rFonts w:ascii="Calibri" w:eastAsia="Arial Unicode MS" w:hAnsi="Calibri" w:cs="Times New Roman"/>
          <w:bCs/>
          <w:color w:val="000000" w:themeColor="text1"/>
          <w:sz w:val="24"/>
          <w:szCs w:val="24"/>
          <w:u w:color="000000"/>
          <w:bdr w:val="nil"/>
        </w:rPr>
        <w:t xml:space="preserve"> it may be open for students to attend.</w:t>
      </w:r>
    </w:p>
    <w:p w14:paraId="42095D32" w14:textId="77777777" w:rsidR="009B035E" w:rsidRDefault="009B035E" w:rsidP="009B035E">
      <w:pPr>
        <w:pStyle w:val="Body"/>
        <w:ind w:left="1080"/>
        <w:rPr>
          <w:rFonts w:ascii="Calibri" w:hAnsi="Calibri" w:cs="Times New Roman"/>
          <w:bCs/>
          <w:color w:val="000000" w:themeColor="text1"/>
          <w:sz w:val="24"/>
          <w:szCs w:val="24"/>
        </w:rPr>
      </w:pPr>
    </w:p>
    <w:p w14:paraId="7DF5D70F" w14:textId="66921177" w:rsidR="002C4D87" w:rsidRDefault="007831D4">
      <w:pPr>
        <w:pStyle w:val="Body"/>
        <w:numPr>
          <w:ilvl w:val="2"/>
          <w:numId w:val="2"/>
        </w:numPr>
        <w:rPr>
          <w:rFonts w:ascii="Calibri" w:hAnsi="Calibri" w:cs="Times New Roman"/>
          <w:bCs/>
          <w:color w:val="000000" w:themeColor="text1"/>
          <w:sz w:val="24"/>
          <w:szCs w:val="24"/>
          <w:u w:val="single"/>
        </w:rPr>
      </w:pPr>
      <w:r>
        <w:rPr>
          <w:rFonts w:ascii="Calibri" w:hAnsi="Calibri" w:cs="Times New Roman"/>
          <w:bCs/>
          <w:color w:val="000000" w:themeColor="text1"/>
          <w:sz w:val="24"/>
          <w:szCs w:val="24"/>
          <w:u w:val="single"/>
        </w:rPr>
        <w:t>Senate President</w:t>
      </w:r>
    </w:p>
    <w:p w14:paraId="37B886BE" w14:textId="77777777" w:rsidR="00364005" w:rsidRDefault="00E01DA8" w:rsidP="00E01DA8">
      <w:pPr>
        <w:pStyle w:val="Body"/>
        <w:ind w:left="720"/>
        <w:rPr>
          <w:rFonts w:ascii="Calibri" w:hAnsi="Calibri" w:cs="Times New Roman"/>
          <w:bCs/>
          <w:color w:val="000000" w:themeColor="text1"/>
          <w:sz w:val="24"/>
          <w:szCs w:val="24"/>
        </w:rPr>
      </w:pPr>
      <w:r w:rsidRPr="00E01DA8">
        <w:rPr>
          <w:rFonts w:ascii="Calibri" w:hAnsi="Calibri" w:cs="Times New Roman"/>
          <w:bCs/>
          <w:color w:val="000000" w:themeColor="text1"/>
          <w:sz w:val="24"/>
          <w:szCs w:val="24"/>
        </w:rPr>
        <w:t xml:space="preserve">Since </w:t>
      </w:r>
      <w:r>
        <w:rPr>
          <w:rFonts w:ascii="Calibri" w:hAnsi="Calibri" w:cs="Times New Roman"/>
          <w:bCs/>
          <w:color w:val="000000" w:themeColor="text1"/>
          <w:sz w:val="24"/>
          <w:szCs w:val="24"/>
        </w:rPr>
        <w:t xml:space="preserve">Dr. Rose discussed the bond, Nikki stated that she will not address it, but more information is to follow. The Enrollment Management Team needs faculty on this working committee. The schedule is 2 meetings a month, creating a handbook, timeline and process for creating a class schedule. Please let her know if any of your faculty are interested. At the board meeting, ASGC brought up a document on the courses that are being held during college hour. She stated that </w:t>
      </w:r>
      <w:r w:rsidR="00364005">
        <w:rPr>
          <w:rFonts w:ascii="Calibri" w:hAnsi="Calibri" w:cs="Times New Roman"/>
          <w:bCs/>
          <w:color w:val="000000" w:themeColor="text1"/>
          <w:sz w:val="24"/>
          <w:szCs w:val="24"/>
        </w:rPr>
        <w:t xml:space="preserve">it would be very helpful to have </w:t>
      </w:r>
      <w:r>
        <w:rPr>
          <w:rFonts w:ascii="Calibri" w:hAnsi="Calibri" w:cs="Times New Roman"/>
          <w:bCs/>
          <w:color w:val="000000" w:themeColor="text1"/>
          <w:sz w:val="24"/>
          <w:szCs w:val="24"/>
        </w:rPr>
        <w:t>a dialog between the departments that are offering classes during college hour and ASGC.</w:t>
      </w:r>
      <w:r w:rsidR="00A0330E">
        <w:rPr>
          <w:rFonts w:ascii="Calibri" w:hAnsi="Calibri" w:cs="Times New Roman"/>
          <w:bCs/>
          <w:color w:val="000000" w:themeColor="text1"/>
          <w:sz w:val="24"/>
          <w:szCs w:val="24"/>
        </w:rPr>
        <w:t xml:space="preserve"> </w:t>
      </w:r>
      <w:r w:rsidR="00364005">
        <w:rPr>
          <w:rFonts w:ascii="Calibri" w:hAnsi="Calibri" w:cs="Times New Roman"/>
          <w:bCs/>
          <w:color w:val="000000" w:themeColor="text1"/>
          <w:sz w:val="24"/>
          <w:szCs w:val="24"/>
        </w:rPr>
        <w:t xml:space="preserve">The Board wants to open the college hour conversation. It is very important to educate each other on why they are happening, when they are happening and why ASGC needs that time. </w:t>
      </w:r>
    </w:p>
    <w:p w14:paraId="06B2FAD6" w14:textId="77777777" w:rsidR="00364005" w:rsidRDefault="00364005" w:rsidP="00E01DA8">
      <w:pPr>
        <w:pStyle w:val="Body"/>
        <w:ind w:left="720"/>
        <w:rPr>
          <w:rFonts w:ascii="Calibri" w:hAnsi="Calibri" w:cs="Times New Roman"/>
          <w:bCs/>
          <w:color w:val="000000" w:themeColor="text1"/>
          <w:sz w:val="24"/>
          <w:szCs w:val="24"/>
        </w:rPr>
      </w:pPr>
    </w:p>
    <w:p w14:paraId="71278A0B" w14:textId="6D24B567" w:rsidR="00364005" w:rsidRPr="00E01DA8" w:rsidRDefault="00364005" w:rsidP="00E01DA8">
      <w:pPr>
        <w:pStyle w:val="Body"/>
        <w:ind w:left="720"/>
        <w:rPr>
          <w:rFonts w:ascii="Calibri" w:hAnsi="Calibri" w:cs="Times New Roman"/>
          <w:bCs/>
          <w:color w:val="000000" w:themeColor="text1"/>
          <w:sz w:val="24"/>
          <w:szCs w:val="24"/>
        </w:rPr>
      </w:pPr>
      <w:r>
        <w:rPr>
          <w:rFonts w:ascii="Calibri" w:hAnsi="Calibri" w:cs="Times New Roman"/>
          <w:bCs/>
          <w:color w:val="000000" w:themeColor="text1"/>
          <w:sz w:val="24"/>
          <w:szCs w:val="24"/>
        </w:rPr>
        <w:t xml:space="preserve">Nikki sent out information &amp; resolutions about the Flexible Learning Opportunities Work Group (FLOW). The Senate is asking for feedback </w:t>
      </w:r>
      <w:r w:rsidR="0063152B">
        <w:rPr>
          <w:rFonts w:ascii="Calibri" w:hAnsi="Calibri" w:cs="Times New Roman"/>
          <w:bCs/>
          <w:color w:val="000000" w:themeColor="text1"/>
          <w:sz w:val="24"/>
          <w:szCs w:val="24"/>
        </w:rPr>
        <w:t>from faculty, and it is due November 29</w:t>
      </w:r>
      <w:r w:rsidR="006C48AF">
        <w:rPr>
          <w:rFonts w:ascii="Calibri" w:hAnsi="Calibri" w:cs="Times New Roman"/>
          <w:bCs/>
          <w:color w:val="000000" w:themeColor="text1"/>
          <w:sz w:val="24"/>
          <w:szCs w:val="24"/>
        </w:rPr>
        <w:t xml:space="preserve"> on the link that the website that she sent us</w:t>
      </w:r>
      <w:r w:rsidR="0063152B">
        <w:rPr>
          <w:rFonts w:ascii="Calibri" w:hAnsi="Calibri" w:cs="Times New Roman"/>
          <w:bCs/>
          <w:color w:val="000000" w:themeColor="text1"/>
          <w:sz w:val="24"/>
          <w:szCs w:val="24"/>
        </w:rPr>
        <w:t xml:space="preserve">. </w:t>
      </w:r>
      <w:r w:rsidR="006C48AF">
        <w:rPr>
          <w:rFonts w:ascii="Calibri" w:hAnsi="Calibri" w:cs="Times New Roman"/>
          <w:bCs/>
          <w:color w:val="000000" w:themeColor="text1"/>
          <w:sz w:val="24"/>
          <w:szCs w:val="24"/>
        </w:rPr>
        <w:t xml:space="preserve">The position is to strengthen what we have with OEI and CTE, not create a new online college. </w:t>
      </w:r>
      <w:r w:rsidR="0063152B">
        <w:rPr>
          <w:rFonts w:ascii="Calibri" w:hAnsi="Calibri" w:cs="Times New Roman"/>
          <w:bCs/>
          <w:color w:val="000000" w:themeColor="text1"/>
          <w:sz w:val="24"/>
          <w:szCs w:val="24"/>
        </w:rPr>
        <w:t xml:space="preserve">Doug </w:t>
      </w:r>
      <w:r w:rsidR="006C48AF">
        <w:rPr>
          <w:rFonts w:ascii="Calibri" w:hAnsi="Calibri" w:cs="Times New Roman"/>
          <w:bCs/>
          <w:color w:val="000000" w:themeColor="text1"/>
          <w:sz w:val="24"/>
          <w:szCs w:val="24"/>
        </w:rPr>
        <w:t xml:space="preserve">undermining our own efforts with Distance Education, and your input is very important. He stated that this shall </w:t>
      </w:r>
      <w:r w:rsidR="009545BF">
        <w:rPr>
          <w:rFonts w:ascii="Calibri" w:hAnsi="Calibri" w:cs="Times New Roman"/>
          <w:bCs/>
          <w:color w:val="000000" w:themeColor="text1"/>
          <w:sz w:val="24"/>
          <w:szCs w:val="24"/>
        </w:rPr>
        <w:t>happen</w:t>
      </w:r>
      <w:r w:rsidR="006C48AF">
        <w:rPr>
          <w:rFonts w:ascii="Calibri" w:hAnsi="Calibri" w:cs="Times New Roman"/>
          <w:bCs/>
          <w:color w:val="000000" w:themeColor="text1"/>
          <w:sz w:val="24"/>
          <w:szCs w:val="24"/>
        </w:rPr>
        <w:t xml:space="preserve">, </w:t>
      </w:r>
      <w:r w:rsidR="0063152B">
        <w:rPr>
          <w:rFonts w:ascii="Calibri" w:hAnsi="Calibri" w:cs="Times New Roman"/>
          <w:bCs/>
          <w:color w:val="000000" w:themeColor="text1"/>
          <w:sz w:val="24"/>
          <w:szCs w:val="24"/>
        </w:rPr>
        <w:t xml:space="preserve">so it is important to give them </w:t>
      </w:r>
      <w:r w:rsidR="006C48AF">
        <w:rPr>
          <w:rFonts w:ascii="Calibri" w:hAnsi="Calibri" w:cs="Times New Roman"/>
          <w:bCs/>
          <w:color w:val="000000" w:themeColor="text1"/>
          <w:sz w:val="24"/>
          <w:szCs w:val="24"/>
        </w:rPr>
        <w:t>feedback</w:t>
      </w:r>
      <w:r w:rsidR="0063152B">
        <w:rPr>
          <w:rFonts w:ascii="Calibri" w:hAnsi="Calibri" w:cs="Times New Roman"/>
          <w:bCs/>
          <w:color w:val="000000" w:themeColor="text1"/>
          <w:sz w:val="24"/>
          <w:szCs w:val="24"/>
        </w:rPr>
        <w:t>.</w:t>
      </w:r>
    </w:p>
    <w:p w14:paraId="5B485508" w14:textId="77777777" w:rsidR="002C4D87" w:rsidRDefault="00701895">
      <w:pPr>
        <w:pStyle w:val="Body"/>
        <w:numPr>
          <w:ilvl w:val="2"/>
          <w:numId w:val="2"/>
        </w:numPr>
        <w:rPr>
          <w:rFonts w:ascii="Calibri" w:hAnsi="Calibri" w:cs="Times New Roman"/>
          <w:bCs/>
          <w:color w:val="000000" w:themeColor="text1"/>
          <w:sz w:val="24"/>
          <w:szCs w:val="24"/>
          <w:u w:val="single"/>
        </w:rPr>
      </w:pPr>
      <w:r w:rsidRPr="00F631C1">
        <w:rPr>
          <w:rFonts w:ascii="Calibri" w:hAnsi="Calibri" w:cs="Times New Roman"/>
          <w:bCs/>
          <w:color w:val="000000" w:themeColor="text1"/>
          <w:sz w:val="24"/>
          <w:szCs w:val="24"/>
          <w:u w:val="single"/>
        </w:rPr>
        <w:t>Senate VP of Academic Affairs</w:t>
      </w:r>
    </w:p>
    <w:p w14:paraId="495A70D1" w14:textId="381F9A27" w:rsidR="006C48AF" w:rsidRPr="006C48AF" w:rsidRDefault="006C48AF" w:rsidP="006C48AF">
      <w:pPr>
        <w:pStyle w:val="Body"/>
        <w:ind w:left="720"/>
        <w:rPr>
          <w:rFonts w:ascii="Calibri" w:hAnsi="Calibri" w:cs="Times New Roman"/>
          <w:bCs/>
          <w:color w:val="000000" w:themeColor="text1"/>
          <w:sz w:val="24"/>
          <w:szCs w:val="24"/>
        </w:rPr>
      </w:pPr>
      <w:r w:rsidRPr="006C48AF">
        <w:rPr>
          <w:rFonts w:ascii="Calibri" w:hAnsi="Calibri" w:cs="Times New Roman"/>
          <w:bCs/>
          <w:color w:val="000000" w:themeColor="text1"/>
          <w:sz w:val="24"/>
          <w:szCs w:val="24"/>
        </w:rPr>
        <w:t>Arturo</w:t>
      </w:r>
      <w:r>
        <w:rPr>
          <w:rFonts w:ascii="Calibri" w:hAnsi="Calibri" w:cs="Times New Roman"/>
          <w:bCs/>
          <w:color w:val="000000" w:themeColor="text1"/>
          <w:sz w:val="24"/>
          <w:szCs w:val="24"/>
        </w:rPr>
        <w:t xml:space="preserve"> stated that he is enjoying working with the Shared Governance Handbook team with Sejal, Esteban, Jan, Kyle, Eddie and Peter. We are making progress, and we hope to have a draft</w:t>
      </w:r>
      <w:r w:rsidR="009F220A">
        <w:rPr>
          <w:rFonts w:ascii="Calibri" w:hAnsi="Calibri" w:cs="Times New Roman"/>
          <w:bCs/>
          <w:color w:val="000000" w:themeColor="text1"/>
          <w:sz w:val="24"/>
          <w:szCs w:val="24"/>
        </w:rPr>
        <w:t xml:space="preserve"> ready for the</w:t>
      </w:r>
      <w:r>
        <w:rPr>
          <w:rFonts w:ascii="Calibri" w:hAnsi="Calibri" w:cs="Times New Roman"/>
          <w:bCs/>
          <w:color w:val="000000" w:themeColor="text1"/>
          <w:sz w:val="24"/>
          <w:szCs w:val="24"/>
        </w:rPr>
        <w:t xml:space="preserve"> Senate President and College President</w:t>
      </w:r>
      <w:r w:rsidR="009F220A">
        <w:rPr>
          <w:rFonts w:ascii="Calibri" w:hAnsi="Calibri" w:cs="Times New Roman"/>
          <w:bCs/>
          <w:color w:val="000000" w:themeColor="text1"/>
          <w:sz w:val="24"/>
          <w:szCs w:val="24"/>
        </w:rPr>
        <w:t xml:space="preserve"> soon</w:t>
      </w:r>
      <w:r>
        <w:rPr>
          <w:rFonts w:ascii="Calibri" w:hAnsi="Calibri" w:cs="Times New Roman"/>
          <w:bCs/>
          <w:color w:val="000000" w:themeColor="text1"/>
          <w:sz w:val="24"/>
          <w:szCs w:val="24"/>
        </w:rPr>
        <w:t xml:space="preserve">. The Curriculum Committee will be addressing the errors in the College Catalog. The committee is working on streamlining the </w:t>
      </w:r>
      <w:r w:rsidR="00B959BA">
        <w:rPr>
          <w:rFonts w:ascii="Calibri" w:hAnsi="Calibri" w:cs="Times New Roman"/>
          <w:bCs/>
          <w:color w:val="000000" w:themeColor="text1"/>
          <w:sz w:val="24"/>
          <w:szCs w:val="24"/>
        </w:rPr>
        <w:t>bottlenecking of curriculum requests, professional development and additional resources. The FPLC is stating that sabbatical applications are due by December 1. Both the Curriculum Chair and FPLC Chair terms are up in the fall, early spring semester. Encourage or send a quick email of encouragement to Leslie or Denise to stay on</w:t>
      </w:r>
      <w:r w:rsidR="00D25D23">
        <w:rPr>
          <w:rFonts w:ascii="Calibri" w:hAnsi="Calibri" w:cs="Times New Roman"/>
          <w:bCs/>
          <w:color w:val="000000" w:themeColor="text1"/>
          <w:sz w:val="24"/>
          <w:szCs w:val="24"/>
        </w:rPr>
        <w:t xml:space="preserve"> and recognize the work that they are doing. </w:t>
      </w:r>
      <w:r w:rsidR="00B959BA">
        <w:rPr>
          <w:rFonts w:ascii="Calibri" w:hAnsi="Calibri" w:cs="Times New Roman"/>
          <w:bCs/>
          <w:color w:val="000000" w:themeColor="text1"/>
          <w:sz w:val="24"/>
          <w:szCs w:val="24"/>
        </w:rPr>
        <w:t>You can also encourage faculty in your department to apply for these positions.</w:t>
      </w:r>
    </w:p>
    <w:p w14:paraId="00F2FF95" w14:textId="77777777" w:rsidR="002C4D87" w:rsidRDefault="00701895">
      <w:pPr>
        <w:pStyle w:val="Body"/>
        <w:numPr>
          <w:ilvl w:val="2"/>
          <w:numId w:val="2"/>
        </w:numPr>
        <w:rPr>
          <w:rFonts w:ascii="Calibri" w:hAnsi="Calibri" w:cs="Times New Roman"/>
          <w:bCs/>
          <w:color w:val="000000" w:themeColor="text1"/>
          <w:sz w:val="24"/>
          <w:szCs w:val="24"/>
          <w:u w:val="single"/>
        </w:rPr>
      </w:pPr>
      <w:r w:rsidRPr="00F631C1">
        <w:rPr>
          <w:rFonts w:ascii="Calibri" w:hAnsi="Calibri" w:cs="Times New Roman"/>
          <w:bCs/>
          <w:color w:val="000000" w:themeColor="text1"/>
          <w:sz w:val="24"/>
          <w:szCs w:val="24"/>
          <w:u w:val="single"/>
        </w:rPr>
        <w:t>Senate VP of Student Services</w:t>
      </w:r>
    </w:p>
    <w:p w14:paraId="42FD65C9" w14:textId="051351BC" w:rsidR="00D25D23" w:rsidRPr="00D25D23" w:rsidRDefault="00D25D23" w:rsidP="00D25D23">
      <w:pPr>
        <w:pStyle w:val="Body"/>
        <w:ind w:left="720"/>
        <w:rPr>
          <w:rFonts w:ascii="Calibri" w:hAnsi="Calibri" w:cs="Times New Roman"/>
          <w:bCs/>
          <w:color w:val="000000" w:themeColor="text1"/>
          <w:sz w:val="24"/>
          <w:szCs w:val="24"/>
        </w:rPr>
      </w:pPr>
      <w:r w:rsidRPr="00D25D23">
        <w:rPr>
          <w:rFonts w:ascii="Calibri" w:hAnsi="Calibri" w:cs="Times New Roman"/>
          <w:bCs/>
          <w:color w:val="000000" w:themeColor="text1"/>
          <w:sz w:val="24"/>
          <w:szCs w:val="24"/>
        </w:rPr>
        <w:t>Blanca</w:t>
      </w:r>
      <w:r>
        <w:rPr>
          <w:rFonts w:ascii="Calibri" w:hAnsi="Calibri" w:cs="Times New Roman"/>
          <w:bCs/>
          <w:color w:val="000000" w:themeColor="text1"/>
          <w:sz w:val="24"/>
          <w:szCs w:val="24"/>
        </w:rPr>
        <w:t xml:space="preserve"> stated that she sent out the faculty handbook survey, and she wants you to encourage your departments to complete </w:t>
      </w:r>
      <w:r w:rsidR="007B582E">
        <w:rPr>
          <w:rFonts w:ascii="Calibri" w:hAnsi="Calibri" w:cs="Times New Roman"/>
          <w:bCs/>
          <w:color w:val="000000" w:themeColor="text1"/>
          <w:sz w:val="24"/>
          <w:szCs w:val="24"/>
        </w:rPr>
        <w:t>the survey</w:t>
      </w:r>
      <w:r>
        <w:rPr>
          <w:rFonts w:ascii="Calibri" w:hAnsi="Calibri" w:cs="Times New Roman"/>
          <w:bCs/>
          <w:color w:val="000000" w:themeColor="text1"/>
          <w:sz w:val="24"/>
          <w:szCs w:val="24"/>
        </w:rPr>
        <w:t>. The Spring 2018 schedule is available online for students</w:t>
      </w:r>
      <w:r w:rsidR="007B582E">
        <w:rPr>
          <w:rFonts w:ascii="Calibri" w:hAnsi="Calibri" w:cs="Times New Roman"/>
          <w:bCs/>
          <w:color w:val="000000" w:themeColor="text1"/>
          <w:sz w:val="24"/>
          <w:szCs w:val="24"/>
        </w:rPr>
        <w:t xml:space="preserve">, and registration for priority group 1 is starting on Monday. The CSU/UC applications are due on November 30. They will provide assistance on November 28 from 1-4p in PB 19. The Career/Transfer Center will remain open and Jackie will assist students on November 28 and 29. She attended the General Assembly Conference for the Student Senate will several ASGC students and they discussed many resolutions. She attended several workshops for student government </w:t>
      </w:r>
      <w:r w:rsidR="002A6F71">
        <w:rPr>
          <w:rFonts w:ascii="Calibri" w:hAnsi="Calibri" w:cs="Times New Roman"/>
          <w:bCs/>
          <w:color w:val="000000" w:themeColor="text1"/>
          <w:sz w:val="24"/>
          <w:szCs w:val="24"/>
        </w:rPr>
        <w:t>advisers</w:t>
      </w:r>
      <w:r w:rsidR="007B582E">
        <w:rPr>
          <w:rFonts w:ascii="Calibri" w:hAnsi="Calibri" w:cs="Times New Roman"/>
          <w:bCs/>
          <w:color w:val="000000" w:themeColor="text1"/>
          <w:sz w:val="24"/>
          <w:szCs w:val="24"/>
        </w:rPr>
        <w:t xml:space="preserve">. </w:t>
      </w:r>
      <w:r w:rsidR="002A6F71">
        <w:rPr>
          <w:rFonts w:ascii="Calibri" w:hAnsi="Calibri" w:cs="Times New Roman"/>
          <w:bCs/>
          <w:color w:val="000000" w:themeColor="text1"/>
          <w:sz w:val="24"/>
          <w:szCs w:val="24"/>
        </w:rPr>
        <w:t xml:space="preserve">She and the ASGC are very concerned about the Student Center environment. Many chairs have been </w:t>
      </w:r>
      <w:r w:rsidR="009F220A">
        <w:rPr>
          <w:rFonts w:ascii="Calibri" w:hAnsi="Calibri" w:cs="Times New Roman"/>
          <w:bCs/>
          <w:color w:val="000000" w:themeColor="text1"/>
          <w:sz w:val="24"/>
          <w:szCs w:val="24"/>
        </w:rPr>
        <w:t>vandalized; it is super dirty, and garbage is nasty. When students see other students not respecting the area, then they don’t care. She and the ASGC have sent certain emails sharing her concerns, and they have posted flyers and signs to be mindful of the area because it is discouraging.</w:t>
      </w:r>
    </w:p>
    <w:p w14:paraId="0543AB48" w14:textId="77777777" w:rsidR="002C4D87" w:rsidRDefault="00701895">
      <w:pPr>
        <w:pStyle w:val="Body"/>
        <w:numPr>
          <w:ilvl w:val="2"/>
          <w:numId w:val="2"/>
        </w:numPr>
        <w:rPr>
          <w:rFonts w:ascii="Calibri" w:hAnsi="Calibri" w:cs="Times New Roman"/>
          <w:bCs/>
          <w:color w:val="000000" w:themeColor="text1"/>
          <w:sz w:val="24"/>
          <w:szCs w:val="24"/>
          <w:u w:val="single"/>
        </w:rPr>
      </w:pPr>
      <w:r w:rsidRPr="00F631C1">
        <w:rPr>
          <w:rFonts w:ascii="Calibri" w:hAnsi="Calibri" w:cs="Times New Roman"/>
          <w:bCs/>
          <w:color w:val="000000" w:themeColor="text1"/>
          <w:sz w:val="24"/>
          <w:szCs w:val="24"/>
          <w:u w:val="single"/>
        </w:rPr>
        <w:t>GCFA President</w:t>
      </w:r>
    </w:p>
    <w:p w14:paraId="51335BC2" w14:textId="4CD522A4" w:rsidR="009F220A" w:rsidRDefault="009F220A" w:rsidP="009F220A">
      <w:pPr>
        <w:pStyle w:val="Body"/>
        <w:ind w:left="720"/>
        <w:rPr>
          <w:rFonts w:ascii="Calibri" w:hAnsi="Calibri" w:cs="Times New Roman"/>
          <w:bCs/>
          <w:color w:val="000000" w:themeColor="text1"/>
          <w:sz w:val="24"/>
          <w:szCs w:val="24"/>
        </w:rPr>
      </w:pPr>
      <w:r w:rsidRPr="008622F8">
        <w:rPr>
          <w:rFonts w:ascii="Calibri" w:hAnsi="Calibri" w:cs="Times New Roman"/>
          <w:bCs/>
          <w:color w:val="000000" w:themeColor="text1"/>
          <w:sz w:val="24"/>
          <w:szCs w:val="24"/>
        </w:rPr>
        <w:lastRenderedPageBreak/>
        <w:t xml:space="preserve">Ken </w:t>
      </w:r>
      <w:r w:rsidR="008622F8">
        <w:rPr>
          <w:rFonts w:ascii="Calibri" w:hAnsi="Calibri" w:cs="Times New Roman"/>
          <w:bCs/>
          <w:color w:val="000000" w:themeColor="text1"/>
          <w:sz w:val="24"/>
          <w:szCs w:val="24"/>
        </w:rPr>
        <w:t xml:space="preserve">stated that </w:t>
      </w:r>
      <w:r w:rsidR="008622F8" w:rsidRPr="008622F8">
        <w:rPr>
          <w:rFonts w:ascii="Calibri" w:hAnsi="Calibri" w:cs="Times New Roman"/>
          <w:bCs/>
          <w:color w:val="000000" w:themeColor="text1"/>
          <w:sz w:val="24"/>
          <w:szCs w:val="24"/>
        </w:rPr>
        <w:t xml:space="preserve">the recent contract had the 20% </w:t>
      </w:r>
      <w:r w:rsidR="008622F8">
        <w:rPr>
          <w:rFonts w:ascii="Calibri" w:hAnsi="Calibri" w:cs="Times New Roman"/>
          <w:bCs/>
          <w:color w:val="000000" w:themeColor="text1"/>
          <w:sz w:val="24"/>
          <w:szCs w:val="24"/>
        </w:rPr>
        <w:t>release time for the 2 Senate VPs, and we are clarifying when that would be paid as a stipend or with the November paycheck. As r2row said earlier, the FPLC and Curriculum Chair positions</w:t>
      </w:r>
      <w:r w:rsidR="00A436C9">
        <w:rPr>
          <w:rFonts w:ascii="Calibri" w:hAnsi="Calibri" w:cs="Times New Roman"/>
          <w:bCs/>
          <w:color w:val="000000" w:themeColor="text1"/>
          <w:sz w:val="24"/>
          <w:szCs w:val="24"/>
        </w:rPr>
        <w:t xml:space="preserve"> terms have ended. He wanted to let everyone know that </w:t>
      </w:r>
      <w:r w:rsidR="008622F8">
        <w:rPr>
          <w:rFonts w:ascii="Calibri" w:hAnsi="Calibri" w:cs="Times New Roman"/>
          <w:bCs/>
          <w:color w:val="000000" w:themeColor="text1"/>
          <w:sz w:val="24"/>
          <w:szCs w:val="24"/>
        </w:rPr>
        <w:t>part timers can</w:t>
      </w:r>
      <w:r w:rsidR="00A436C9">
        <w:rPr>
          <w:rFonts w:ascii="Calibri" w:hAnsi="Calibri" w:cs="Times New Roman"/>
          <w:bCs/>
          <w:color w:val="000000" w:themeColor="text1"/>
          <w:sz w:val="24"/>
          <w:szCs w:val="24"/>
        </w:rPr>
        <w:t xml:space="preserve"> serve as chair on either of the</w:t>
      </w:r>
      <w:r w:rsidR="008622F8">
        <w:rPr>
          <w:rFonts w:ascii="Calibri" w:hAnsi="Calibri" w:cs="Times New Roman"/>
          <w:bCs/>
          <w:color w:val="000000" w:themeColor="text1"/>
          <w:sz w:val="24"/>
          <w:szCs w:val="24"/>
        </w:rPr>
        <w:t>se committees, and it will not count toward</w:t>
      </w:r>
      <w:r w:rsidR="00A436C9">
        <w:rPr>
          <w:rFonts w:ascii="Calibri" w:hAnsi="Calibri" w:cs="Times New Roman"/>
          <w:bCs/>
          <w:color w:val="000000" w:themeColor="text1"/>
          <w:sz w:val="24"/>
          <w:szCs w:val="24"/>
        </w:rPr>
        <w:t xml:space="preserve"> the</w:t>
      </w:r>
      <w:r w:rsidR="008622F8">
        <w:rPr>
          <w:rFonts w:ascii="Calibri" w:hAnsi="Calibri" w:cs="Times New Roman"/>
          <w:bCs/>
          <w:color w:val="000000" w:themeColor="text1"/>
          <w:sz w:val="24"/>
          <w:szCs w:val="24"/>
        </w:rPr>
        <w:t xml:space="preserve"> 10 units that you teach. </w:t>
      </w:r>
    </w:p>
    <w:p w14:paraId="66F9D17A" w14:textId="279ECC4A" w:rsidR="008622F8" w:rsidRPr="008622F8" w:rsidRDefault="008622F8" w:rsidP="009F220A">
      <w:pPr>
        <w:pStyle w:val="Body"/>
        <w:ind w:left="720"/>
        <w:rPr>
          <w:rFonts w:ascii="Calibri" w:hAnsi="Calibri" w:cs="Times New Roman"/>
          <w:bCs/>
          <w:color w:val="000000" w:themeColor="text1"/>
          <w:sz w:val="24"/>
          <w:szCs w:val="24"/>
        </w:rPr>
      </w:pPr>
      <w:r>
        <w:rPr>
          <w:rFonts w:ascii="Calibri" w:hAnsi="Calibri" w:cs="Times New Roman"/>
          <w:bCs/>
          <w:color w:val="000000" w:themeColor="text1"/>
          <w:sz w:val="24"/>
          <w:szCs w:val="24"/>
        </w:rPr>
        <w:t xml:space="preserve">The recent contract election will be challenged, and the district is going ahead with the raises for the November paycheck. Since he is part of the GCFA, he cannot speak publically about it, so any questions or comments, please contact Leslie Tenney, the volunteer election committee chair. </w:t>
      </w:r>
      <w:r w:rsidR="000701EB">
        <w:rPr>
          <w:rFonts w:ascii="Calibri" w:hAnsi="Calibri" w:cs="Times New Roman"/>
          <w:bCs/>
          <w:color w:val="000000" w:themeColor="text1"/>
          <w:sz w:val="24"/>
          <w:szCs w:val="24"/>
        </w:rPr>
        <w:t>Since retroactive pay will not be available, a</w:t>
      </w:r>
      <w:r>
        <w:rPr>
          <w:rFonts w:ascii="Calibri" w:hAnsi="Calibri" w:cs="Times New Roman"/>
          <w:bCs/>
          <w:color w:val="000000" w:themeColor="text1"/>
          <w:sz w:val="24"/>
          <w:szCs w:val="24"/>
        </w:rPr>
        <w:t xml:space="preserve"> survey will be distributed soon for the 2018-19 contract openers</w:t>
      </w:r>
      <w:r w:rsidR="000701EB">
        <w:rPr>
          <w:rFonts w:ascii="Calibri" w:hAnsi="Calibri" w:cs="Times New Roman"/>
          <w:bCs/>
          <w:color w:val="000000" w:themeColor="text1"/>
          <w:sz w:val="24"/>
          <w:szCs w:val="24"/>
        </w:rPr>
        <w:t>,</w:t>
      </w:r>
      <w:r>
        <w:rPr>
          <w:rFonts w:ascii="Calibri" w:hAnsi="Calibri" w:cs="Times New Roman"/>
          <w:bCs/>
          <w:color w:val="000000" w:themeColor="text1"/>
          <w:sz w:val="24"/>
          <w:szCs w:val="24"/>
        </w:rPr>
        <w:t xml:space="preserve"> and </w:t>
      </w:r>
      <w:r w:rsidR="000701EB">
        <w:rPr>
          <w:rFonts w:ascii="Calibri" w:hAnsi="Calibri" w:cs="Times New Roman"/>
          <w:bCs/>
          <w:color w:val="000000" w:themeColor="text1"/>
          <w:sz w:val="24"/>
          <w:szCs w:val="24"/>
        </w:rPr>
        <w:t xml:space="preserve">we </w:t>
      </w:r>
      <w:r>
        <w:rPr>
          <w:rFonts w:ascii="Calibri" w:hAnsi="Calibri" w:cs="Times New Roman"/>
          <w:bCs/>
          <w:color w:val="000000" w:themeColor="text1"/>
          <w:sz w:val="24"/>
          <w:szCs w:val="24"/>
        </w:rPr>
        <w:t>wi</w:t>
      </w:r>
      <w:r w:rsidR="000701EB">
        <w:rPr>
          <w:rFonts w:ascii="Calibri" w:hAnsi="Calibri" w:cs="Times New Roman"/>
          <w:bCs/>
          <w:color w:val="000000" w:themeColor="text1"/>
          <w:sz w:val="24"/>
          <w:szCs w:val="24"/>
        </w:rPr>
        <w:t xml:space="preserve">ll need to get </w:t>
      </w:r>
      <w:r w:rsidR="00A436C9">
        <w:rPr>
          <w:rFonts w:ascii="Calibri" w:hAnsi="Calibri" w:cs="Times New Roman"/>
          <w:bCs/>
          <w:color w:val="000000" w:themeColor="text1"/>
          <w:sz w:val="24"/>
          <w:szCs w:val="24"/>
        </w:rPr>
        <w:t xml:space="preserve">info </w:t>
      </w:r>
      <w:r w:rsidR="000701EB">
        <w:rPr>
          <w:rFonts w:ascii="Calibri" w:hAnsi="Calibri" w:cs="Times New Roman"/>
          <w:bCs/>
          <w:color w:val="000000" w:themeColor="text1"/>
          <w:sz w:val="24"/>
          <w:szCs w:val="24"/>
        </w:rPr>
        <w:t>to the Board by December</w:t>
      </w:r>
      <w:r>
        <w:rPr>
          <w:rFonts w:ascii="Calibri" w:hAnsi="Calibri" w:cs="Times New Roman"/>
          <w:bCs/>
          <w:color w:val="000000" w:themeColor="text1"/>
          <w:sz w:val="24"/>
          <w:szCs w:val="24"/>
        </w:rPr>
        <w:t xml:space="preserve"> 11</w:t>
      </w:r>
      <w:r w:rsidR="000701EB">
        <w:rPr>
          <w:rFonts w:ascii="Calibri" w:hAnsi="Calibri" w:cs="Times New Roman"/>
          <w:bCs/>
          <w:color w:val="000000" w:themeColor="text1"/>
          <w:sz w:val="24"/>
          <w:szCs w:val="24"/>
        </w:rPr>
        <w:t xml:space="preserve">. </w:t>
      </w:r>
    </w:p>
    <w:p w14:paraId="100EACD2" w14:textId="77777777" w:rsidR="002C4D87" w:rsidRDefault="00701895">
      <w:pPr>
        <w:pStyle w:val="Body"/>
        <w:numPr>
          <w:ilvl w:val="1"/>
          <w:numId w:val="2"/>
        </w:numPr>
        <w:rPr>
          <w:rFonts w:ascii="Calibri" w:hAnsi="Calibri" w:cs="Times New Roman"/>
          <w:bCs/>
          <w:color w:val="000000" w:themeColor="text1"/>
          <w:sz w:val="24"/>
          <w:szCs w:val="24"/>
          <w:u w:val="single"/>
        </w:rPr>
      </w:pPr>
      <w:r w:rsidRPr="00F46261">
        <w:rPr>
          <w:rFonts w:ascii="Calibri" w:hAnsi="Calibri" w:cs="Times New Roman"/>
          <w:bCs/>
          <w:color w:val="000000" w:themeColor="text1"/>
          <w:sz w:val="24"/>
          <w:szCs w:val="24"/>
          <w:u w:val="single"/>
        </w:rPr>
        <w:t>Academic Senate Standing Committees</w:t>
      </w:r>
    </w:p>
    <w:p w14:paraId="426DE860" w14:textId="77777777" w:rsidR="00704D6D" w:rsidRPr="00F46261" w:rsidRDefault="00704D6D" w:rsidP="00704D6D">
      <w:pPr>
        <w:pStyle w:val="Body"/>
        <w:ind w:left="360"/>
        <w:rPr>
          <w:rFonts w:ascii="Calibri" w:hAnsi="Calibri" w:cs="Times New Roman"/>
          <w:bCs/>
          <w:color w:val="000000" w:themeColor="text1"/>
          <w:sz w:val="24"/>
          <w:szCs w:val="24"/>
          <w:u w:val="single"/>
        </w:rPr>
      </w:pPr>
    </w:p>
    <w:p w14:paraId="232F855C" w14:textId="0477CC27" w:rsidR="002C4D87" w:rsidRDefault="00701895" w:rsidP="00704D6D">
      <w:pPr>
        <w:pStyle w:val="Body"/>
        <w:numPr>
          <w:ilvl w:val="0"/>
          <w:numId w:val="2"/>
        </w:numPr>
        <w:rPr>
          <w:rFonts w:ascii="Calibri" w:hAnsi="Calibri" w:cs="Times New Roman"/>
          <w:b/>
          <w:bCs/>
          <w:color w:val="000000" w:themeColor="text1"/>
          <w:sz w:val="24"/>
          <w:szCs w:val="24"/>
        </w:rPr>
      </w:pPr>
      <w:r w:rsidRPr="00EA1829">
        <w:rPr>
          <w:rFonts w:ascii="Calibri" w:hAnsi="Calibri" w:cs="Times New Roman"/>
          <w:b/>
          <w:bCs/>
          <w:color w:val="000000" w:themeColor="text1"/>
          <w:sz w:val="24"/>
          <w:szCs w:val="24"/>
        </w:rPr>
        <w:t xml:space="preserve">Information: </w:t>
      </w:r>
    </w:p>
    <w:p w14:paraId="52EDF9BF" w14:textId="77777777" w:rsidR="00704D6D" w:rsidRDefault="00704D6D" w:rsidP="00704D6D">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Times New Roman"/>
          <w:bCs/>
          <w:color w:val="000000" w:themeColor="text1"/>
          <w:sz w:val="24"/>
          <w:szCs w:val="24"/>
        </w:rPr>
      </w:pPr>
      <w:r w:rsidRPr="00323E1F">
        <w:rPr>
          <w:rFonts w:ascii="Calibri" w:hAnsi="Calibri" w:cs="Times New Roman"/>
          <w:bCs/>
          <w:color w:val="000000" w:themeColor="text1"/>
          <w:sz w:val="24"/>
          <w:szCs w:val="24"/>
          <w:u w:val="single"/>
        </w:rPr>
        <w:t>Institutional Learning Outcomes</w:t>
      </w:r>
      <w:r w:rsidRPr="00704D6D">
        <w:rPr>
          <w:rFonts w:ascii="Calibri" w:hAnsi="Calibri" w:cs="Times New Roman"/>
          <w:bCs/>
          <w:color w:val="000000" w:themeColor="text1"/>
          <w:sz w:val="24"/>
          <w:szCs w:val="24"/>
        </w:rPr>
        <w:t xml:space="preserve"> (10) Sandler, Achterman, Maringer</w:t>
      </w:r>
    </w:p>
    <w:p w14:paraId="3D7E23FB" w14:textId="68F419DA" w:rsidR="00A334E7" w:rsidRPr="00A334E7" w:rsidRDefault="00224EA3" w:rsidP="00EC0D8C">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rFonts w:ascii="Calibri" w:hAnsi="Calibri"/>
          <w:bCs/>
          <w:color w:val="000000" w:themeColor="text1"/>
        </w:rPr>
      </w:pPr>
      <w:r>
        <w:rPr>
          <w:rFonts w:ascii="Calibri" w:hAnsi="Calibri"/>
          <w:bCs/>
          <w:color w:val="000000" w:themeColor="text1"/>
        </w:rPr>
        <w:t>Doug asked if the Senate has seen the draft</w:t>
      </w:r>
      <w:r w:rsidR="00EC0D8C">
        <w:rPr>
          <w:rFonts w:ascii="Calibri" w:hAnsi="Calibri"/>
          <w:bCs/>
          <w:color w:val="000000" w:themeColor="text1"/>
        </w:rPr>
        <w:t xml:space="preserve"> of the revised ILO.  The task force of the Department Chairs comprised of Nikki, Jane, Scott, Dr. Bresso, Peter Wruck, and myself, with the input of r2row and Leslie Tenney worked on revising the 7 ILOs to four. We have established a timeline and we would like your departments’ input. Jane did not have a copy of the timeline that Scott had developed, but we want to have it ready by mid March for the Board to approve. Doug and Jane said it started at Department Chairs, and then it went to the Curriculum Committee. R2row said that it was going to </w:t>
      </w:r>
      <w:r w:rsidR="008A2F26">
        <w:rPr>
          <w:rFonts w:ascii="Calibri" w:hAnsi="Calibri"/>
          <w:bCs/>
          <w:color w:val="000000" w:themeColor="text1"/>
        </w:rPr>
        <w:t xml:space="preserve">go to President’s Council next for </w:t>
      </w:r>
      <w:r w:rsidR="00EC0D8C">
        <w:rPr>
          <w:rFonts w:ascii="Calibri" w:hAnsi="Calibri"/>
          <w:bCs/>
          <w:color w:val="000000" w:themeColor="text1"/>
        </w:rPr>
        <w:t>information</w:t>
      </w:r>
      <w:r w:rsidR="008A2F26">
        <w:rPr>
          <w:rFonts w:ascii="Calibri" w:hAnsi="Calibri"/>
          <w:bCs/>
          <w:color w:val="000000" w:themeColor="text1"/>
        </w:rPr>
        <w:t xml:space="preserve"> as well</w:t>
      </w:r>
      <w:r w:rsidR="00EC0D8C">
        <w:rPr>
          <w:rFonts w:ascii="Calibri" w:hAnsi="Calibri"/>
          <w:bCs/>
          <w:color w:val="000000" w:themeColor="text1"/>
        </w:rPr>
        <w:t xml:space="preserve">, </w:t>
      </w:r>
      <w:r w:rsidR="008A2F26">
        <w:rPr>
          <w:rFonts w:ascii="Calibri" w:hAnsi="Calibri"/>
          <w:bCs/>
          <w:color w:val="000000" w:themeColor="text1"/>
        </w:rPr>
        <w:t>we will gather any comments, make any modifications and then propose a final draft in early spring. L</w:t>
      </w:r>
      <w:r w:rsidR="00EC0D8C">
        <w:rPr>
          <w:rFonts w:ascii="Calibri" w:hAnsi="Calibri"/>
          <w:bCs/>
          <w:color w:val="000000" w:themeColor="text1"/>
        </w:rPr>
        <w:t xml:space="preserve">ook for input on what is missing or redundant and send your comments to Jane by email. </w:t>
      </w:r>
      <w:r w:rsidR="008A2F26">
        <w:rPr>
          <w:rFonts w:ascii="Calibri" w:hAnsi="Calibri"/>
          <w:bCs/>
          <w:color w:val="000000" w:themeColor="text1"/>
        </w:rPr>
        <w:t>Nikki suggested that you look at your Program Learning Outcomes and Jane suggested you look at your Student Learning Outcomes to see if they will work. Doug said it is more than just mapping. These ILOs are what we want our students to know when they leave here and these are really broad goals. Nikki has forwarded them to both Carla and Eddie at the Equity Committee because they are working on updating the Principles of Community. Jane stated that the electronic draft#3 is uploaded on the website with the old ILOS and GELOs attached as well.</w:t>
      </w:r>
    </w:p>
    <w:p w14:paraId="0E92F379" w14:textId="652DD809" w:rsidR="00704D6D" w:rsidRPr="00704D6D" w:rsidRDefault="00704D6D" w:rsidP="00704D6D">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Times New Roman"/>
          <w:bCs/>
          <w:color w:val="000000" w:themeColor="text1"/>
          <w:sz w:val="24"/>
          <w:szCs w:val="24"/>
        </w:rPr>
      </w:pPr>
      <w:r w:rsidRPr="00323E1F">
        <w:rPr>
          <w:rFonts w:ascii="Calibri" w:hAnsi="Calibri" w:cs="Times New Roman"/>
          <w:bCs/>
          <w:color w:val="000000" w:themeColor="text1"/>
          <w:sz w:val="24"/>
          <w:szCs w:val="24"/>
          <w:u w:val="single"/>
        </w:rPr>
        <w:t>AB 705 Changes in Assessment</w:t>
      </w:r>
      <w:r w:rsidR="00D8772D">
        <w:rPr>
          <w:rFonts w:ascii="Calibri" w:hAnsi="Calibri" w:cs="Times New Roman"/>
          <w:bCs/>
          <w:color w:val="000000" w:themeColor="text1"/>
          <w:sz w:val="24"/>
          <w:szCs w:val="24"/>
        </w:rPr>
        <w:t xml:space="preserve">  (20)</w:t>
      </w:r>
    </w:p>
    <w:p w14:paraId="174AFBBE" w14:textId="1C1A76F2" w:rsidR="00A26F05" w:rsidRPr="00166BE1" w:rsidRDefault="00166BE1" w:rsidP="00166BE1">
      <w:pPr>
        <w:pStyle w:val="Body"/>
        <w:ind w:left="360"/>
        <w:rPr>
          <w:rFonts w:ascii="Calibri" w:hAnsi="Calibri" w:cs="Times New Roman"/>
          <w:bCs/>
          <w:color w:val="000000" w:themeColor="text1"/>
          <w:sz w:val="24"/>
          <w:szCs w:val="24"/>
        </w:rPr>
      </w:pPr>
      <w:r w:rsidRPr="00166BE1">
        <w:rPr>
          <w:rFonts w:ascii="Calibri" w:hAnsi="Calibri" w:cs="Times New Roman"/>
          <w:bCs/>
          <w:color w:val="000000" w:themeColor="text1"/>
          <w:sz w:val="24"/>
          <w:szCs w:val="24"/>
        </w:rPr>
        <w:t xml:space="preserve">Carla </w:t>
      </w:r>
      <w:r>
        <w:rPr>
          <w:rFonts w:ascii="Calibri" w:hAnsi="Calibri" w:cs="Times New Roman"/>
          <w:bCs/>
          <w:color w:val="000000" w:themeColor="text1"/>
          <w:sz w:val="24"/>
          <w:szCs w:val="24"/>
        </w:rPr>
        <w:t>did not know that she was to</w:t>
      </w:r>
      <w:r w:rsidRPr="00166BE1">
        <w:rPr>
          <w:rFonts w:ascii="Calibri" w:hAnsi="Calibri" w:cs="Times New Roman"/>
          <w:bCs/>
          <w:color w:val="000000" w:themeColor="text1"/>
          <w:sz w:val="24"/>
          <w:szCs w:val="24"/>
        </w:rPr>
        <w:t xml:space="preserve"> </w:t>
      </w:r>
      <w:r>
        <w:rPr>
          <w:rFonts w:ascii="Calibri" w:hAnsi="Calibri" w:cs="Times New Roman"/>
          <w:bCs/>
          <w:color w:val="000000" w:themeColor="text1"/>
          <w:sz w:val="24"/>
          <w:szCs w:val="24"/>
        </w:rPr>
        <w:t>report for Rosa. She wanted to point out 2 areas regarding the changes in assessment such as 1) multiple measures and 2) students must complete college transfer level Math and English in one year. This will be a huge impact on curriculum. In Fall 2019, the state mandates that we implement these changes</w:t>
      </w:r>
      <w:r w:rsidR="00263B89">
        <w:rPr>
          <w:rFonts w:ascii="Calibri" w:hAnsi="Calibri" w:cs="Times New Roman"/>
          <w:bCs/>
          <w:color w:val="000000" w:themeColor="text1"/>
          <w:sz w:val="24"/>
          <w:szCs w:val="24"/>
        </w:rPr>
        <w:t xml:space="preserve"> since</w:t>
      </w:r>
      <w:r w:rsidR="00263B89" w:rsidRPr="00263B89">
        <w:rPr>
          <w:rFonts w:ascii="Calibri" w:hAnsi="Calibri" w:cs="Times New Roman"/>
          <w:bCs/>
          <w:color w:val="000000" w:themeColor="text1"/>
          <w:sz w:val="24"/>
          <w:szCs w:val="24"/>
        </w:rPr>
        <w:t xml:space="preserve"> </w:t>
      </w:r>
      <w:r w:rsidR="00263B89">
        <w:rPr>
          <w:rFonts w:ascii="Calibri" w:hAnsi="Calibri" w:cs="Times New Roman"/>
          <w:bCs/>
          <w:color w:val="000000" w:themeColor="text1"/>
          <w:sz w:val="24"/>
          <w:szCs w:val="24"/>
        </w:rPr>
        <w:t xml:space="preserve">these curriculum changes will need to be made through the scheduling sequencing or through the Curriculum Committee. The Counseling, Math and English faculty are meeting to discuss how this can be implemented on our campus. </w:t>
      </w:r>
      <w:r w:rsidR="00514096">
        <w:rPr>
          <w:rFonts w:ascii="Calibri" w:hAnsi="Calibri" w:cs="Times New Roman"/>
          <w:bCs/>
          <w:color w:val="000000" w:themeColor="text1"/>
          <w:sz w:val="24"/>
          <w:szCs w:val="24"/>
        </w:rPr>
        <w:t xml:space="preserve">Counseling has always used multiple measures and High School GPA, but the timeline is what the state has issued. </w:t>
      </w:r>
      <w:r>
        <w:rPr>
          <w:rFonts w:ascii="Calibri" w:hAnsi="Calibri" w:cs="Times New Roman"/>
          <w:bCs/>
          <w:color w:val="000000" w:themeColor="text1"/>
          <w:sz w:val="24"/>
          <w:szCs w:val="24"/>
        </w:rPr>
        <w:t xml:space="preserve">Jessica stated that the English department has made </w:t>
      </w:r>
      <w:r w:rsidR="00263B89">
        <w:rPr>
          <w:rFonts w:ascii="Calibri" w:hAnsi="Calibri" w:cs="Times New Roman"/>
          <w:bCs/>
          <w:color w:val="000000" w:themeColor="text1"/>
          <w:sz w:val="24"/>
          <w:szCs w:val="24"/>
        </w:rPr>
        <w:t xml:space="preserve">these changes already. </w:t>
      </w:r>
      <w:r w:rsidR="00514096">
        <w:rPr>
          <w:rFonts w:ascii="Calibri" w:hAnsi="Calibri" w:cs="Times New Roman"/>
          <w:bCs/>
          <w:color w:val="000000" w:themeColor="text1"/>
          <w:sz w:val="24"/>
          <w:szCs w:val="24"/>
        </w:rPr>
        <w:t>R2row asked when you talk about curriculum changes, do you mean in scheduling sequence or through curriculum committee. Carla is not sure</w:t>
      </w:r>
      <w:r w:rsidR="009420DB">
        <w:rPr>
          <w:rFonts w:ascii="Calibri" w:hAnsi="Calibri" w:cs="Times New Roman"/>
          <w:bCs/>
          <w:color w:val="000000" w:themeColor="text1"/>
          <w:sz w:val="24"/>
          <w:szCs w:val="24"/>
        </w:rPr>
        <w:t>, but she</w:t>
      </w:r>
      <w:r w:rsidR="00263B89">
        <w:rPr>
          <w:rFonts w:ascii="Calibri" w:hAnsi="Calibri" w:cs="Times New Roman"/>
          <w:bCs/>
          <w:color w:val="000000" w:themeColor="text1"/>
          <w:sz w:val="24"/>
          <w:szCs w:val="24"/>
        </w:rPr>
        <w:t xml:space="preserve"> stated that we are currently offering 4 levels below transfer level for Math. </w:t>
      </w:r>
      <w:r w:rsidR="009420DB">
        <w:rPr>
          <w:rFonts w:ascii="Calibri" w:hAnsi="Calibri" w:cs="Times New Roman"/>
          <w:bCs/>
          <w:color w:val="000000" w:themeColor="text1"/>
          <w:sz w:val="24"/>
          <w:szCs w:val="24"/>
        </w:rPr>
        <w:t xml:space="preserve">Sejal stated that the Math department has had a lot of discussion regarding AB 705 and </w:t>
      </w:r>
      <w:r w:rsidR="00263B89">
        <w:rPr>
          <w:rFonts w:ascii="Calibri" w:hAnsi="Calibri" w:cs="Times New Roman"/>
          <w:bCs/>
          <w:color w:val="000000" w:themeColor="text1"/>
          <w:sz w:val="24"/>
          <w:szCs w:val="24"/>
        </w:rPr>
        <w:t>Jennifer Nari</w:t>
      </w:r>
      <w:r w:rsidR="009420DB">
        <w:rPr>
          <w:rFonts w:ascii="Calibri" w:hAnsi="Calibri" w:cs="Times New Roman"/>
          <w:bCs/>
          <w:color w:val="000000" w:themeColor="text1"/>
          <w:sz w:val="24"/>
          <w:szCs w:val="24"/>
        </w:rPr>
        <w:t>, our Dept. Chair</w:t>
      </w:r>
      <w:r w:rsidR="00263B89">
        <w:rPr>
          <w:rFonts w:ascii="Calibri" w:hAnsi="Calibri" w:cs="Times New Roman"/>
          <w:bCs/>
          <w:color w:val="000000" w:themeColor="text1"/>
          <w:sz w:val="24"/>
          <w:szCs w:val="24"/>
        </w:rPr>
        <w:t xml:space="preserve"> and Rosa are discussing </w:t>
      </w:r>
      <w:r w:rsidR="009F7CF0">
        <w:rPr>
          <w:rFonts w:ascii="Calibri" w:hAnsi="Calibri" w:cs="Times New Roman"/>
          <w:bCs/>
          <w:color w:val="000000" w:themeColor="text1"/>
          <w:sz w:val="24"/>
          <w:szCs w:val="24"/>
        </w:rPr>
        <w:t>options</w:t>
      </w:r>
      <w:r w:rsidR="0099061C">
        <w:rPr>
          <w:rFonts w:ascii="Calibri" w:hAnsi="Calibri" w:cs="Times New Roman"/>
          <w:bCs/>
          <w:color w:val="000000" w:themeColor="text1"/>
          <w:sz w:val="24"/>
          <w:szCs w:val="24"/>
        </w:rPr>
        <w:t xml:space="preserve"> for the online assessment tool and co-requisites</w:t>
      </w:r>
      <w:r w:rsidR="009F7CF0">
        <w:rPr>
          <w:rFonts w:ascii="Calibri" w:hAnsi="Calibri" w:cs="Times New Roman"/>
          <w:bCs/>
          <w:color w:val="000000" w:themeColor="text1"/>
          <w:sz w:val="24"/>
          <w:szCs w:val="24"/>
        </w:rPr>
        <w:t xml:space="preserve">. </w:t>
      </w:r>
      <w:r w:rsidR="009420DB">
        <w:rPr>
          <w:rFonts w:ascii="Calibri" w:hAnsi="Calibri" w:cs="Times New Roman"/>
          <w:bCs/>
          <w:color w:val="000000" w:themeColor="text1"/>
          <w:sz w:val="24"/>
          <w:szCs w:val="24"/>
        </w:rPr>
        <w:t xml:space="preserve">Sejal </w:t>
      </w:r>
      <w:r w:rsidR="007F2604">
        <w:rPr>
          <w:rFonts w:ascii="Calibri" w:hAnsi="Calibri" w:cs="Times New Roman"/>
          <w:bCs/>
          <w:color w:val="000000" w:themeColor="text1"/>
          <w:sz w:val="24"/>
          <w:szCs w:val="24"/>
        </w:rPr>
        <w:t xml:space="preserve">reported that her department </w:t>
      </w:r>
      <w:r w:rsidR="009420DB">
        <w:rPr>
          <w:rFonts w:ascii="Calibri" w:hAnsi="Calibri" w:cs="Times New Roman"/>
          <w:bCs/>
          <w:color w:val="000000" w:themeColor="text1"/>
          <w:sz w:val="24"/>
          <w:szCs w:val="24"/>
        </w:rPr>
        <w:t xml:space="preserve">is looking at multiple measures and </w:t>
      </w:r>
      <w:r w:rsidR="007F2604">
        <w:rPr>
          <w:rFonts w:ascii="Calibri" w:hAnsi="Calibri" w:cs="Times New Roman"/>
          <w:bCs/>
          <w:color w:val="000000" w:themeColor="text1"/>
          <w:sz w:val="24"/>
          <w:szCs w:val="24"/>
        </w:rPr>
        <w:t xml:space="preserve">having </w:t>
      </w:r>
      <w:r w:rsidR="009420DB">
        <w:rPr>
          <w:rFonts w:ascii="Calibri" w:hAnsi="Calibri" w:cs="Times New Roman"/>
          <w:bCs/>
          <w:color w:val="000000" w:themeColor="text1"/>
          <w:sz w:val="24"/>
          <w:szCs w:val="24"/>
        </w:rPr>
        <w:t>a lot of conversations</w:t>
      </w:r>
      <w:r w:rsidR="007F2604">
        <w:rPr>
          <w:rFonts w:ascii="Calibri" w:hAnsi="Calibri" w:cs="Times New Roman"/>
          <w:bCs/>
          <w:color w:val="000000" w:themeColor="text1"/>
          <w:sz w:val="24"/>
          <w:szCs w:val="24"/>
        </w:rPr>
        <w:t xml:space="preserve"> about</w:t>
      </w:r>
      <w:r w:rsidR="009420DB">
        <w:rPr>
          <w:rFonts w:ascii="Calibri" w:hAnsi="Calibri" w:cs="Times New Roman"/>
          <w:bCs/>
          <w:color w:val="000000" w:themeColor="text1"/>
          <w:sz w:val="24"/>
          <w:szCs w:val="24"/>
        </w:rPr>
        <w:t xml:space="preserve"> what is the lowest Math cl</w:t>
      </w:r>
      <w:r w:rsidR="007F2604">
        <w:rPr>
          <w:rFonts w:ascii="Calibri" w:hAnsi="Calibri" w:cs="Times New Roman"/>
          <w:bCs/>
          <w:color w:val="000000" w:themeColor="text1"/>
          <w:sz w:val="24"/>
          <w:szCs w:val="24"/>
        </w:rPr>
        <w:t xml:space="preserve">ass to offer, </w:t>
      </w:r>
      <w:r w:rsidR="009420DB">
        <w:rPr>
          <w:rFonts w:ascii="Calibri" w:hAnsi="Calibri" w:cs="Times New Roman"/>
          <w:bCs/>
          <w:color w:val="000000" w:themeColor="text1"/>
          <w:sz w:val="24"/>
          <w:szCs w:val="24"/>
        </w:rPr>
        <w:t xml:space="preserve">and they are well aware about the issues. </w:t>
      </w:r>
      <w:r w:rsidR="00263B89">
        <w:rPr>
          <w:rFonts w:ascii="Calibri" w:hAnsi="Calibri" w:cs="Times New Roman"/>
          <w:bCs/>
          <w:color w:val="000000" w:themeColor="text1"/>
          <w:sz w:val="24"/>
          <w:szCs w:val="24"/>
        </w:rPr>
        <w:t xml:space="preserve">Jane asked </w:t>
      </w:r>
      <w:r w:rsidR="009420DB">
        <w:rPr>
          <w:rFonts w:ascii="Calibri" w:hAnsi="Calibri" w:cs="Times New Roman"/>
          <w:bCs/>
          <w:color w:val="000000" w:themeColor="text1"/>
          <w:sz w:val="24"/>
          <w:szCs w:val="24"/>
        </w:rPr>
        <w:t xml:space="preserve">if there </w:t>
      </w:r>
      <w:r w:rsidR="009420DB">
        <w:rPr>
          <w:rFonts w:ascii="Calibri" w:hAnsi="Calibri" w:cs="Times New Roman"/>
          <w:bCs/>
          <w:color w:val="000000" w:themeColor="text1"/>
          <w:sz w:val="24"/>
          <w:szCs w:val="24"/>
        </w:rPr>
        <w:lastRenderedPageBreak/>
        <w:t xml:space="preserve">were representatives from Student Services and </w:t>
      </w:r>
      <w:r w:rsidR="00263B89">
        <w:rPr>
          <w:rFonts w:ascii="Calibri" w:hAnsi="Calibri" w:cs="Times New Roman"/>
          <w:bCs/>
          <w:color w:val="000000" w:themeColor="text1"/>
          <w:sz w:val="24"/>
          <w:szCs w:val="24"/>
        </w:rPr>
        <w:t xml:space="preserve">Basic Skills </w:t>
      </w:r>
      <w:r w:rsidR="009420DB">
        <w:rPr>
          <w:rFonts w:ascii="Calibri" w:hAnsi="Calibri" w:cs="Times New Roman"/>
          <w:bCs/>
          <w:color w:val="000000" w:themeColor="text1"/>
          <w:sz w:val="24"/>
          <w:szCs w:val="24"/>
        </w:rPr>
        <w:t xml:space="preserve">when these conversations take place. Sejal said no, there is no committee, just conversations with the separate departments. </w:t>
      </w:r>
      <w:r w:rsidR="007F2604">
        <w:rPr>
          <w:rFonts w:ascii="Calibri" w:hAnsi="Calibri" w:cs="Times New Roman"/>
          <w:bCs/>
          <w:color w:val="000000" w:themeColor="text1"/>
          <w:sz w:val="24"/>
          <w:szCs w:val="24"/>
        </w:rPr>
        <w:t xml:space="preserve">Sejal said that they are very aware of the many sections of Math 400, Math 402, </w:t>
      </w:r>
      <w:r w:rsidR="009F7CF0">
        <w:rPr>
          <w:rFonts w:ascii="Calibri" w:hAnsi="Calibri" w:cs="Times New Roman"/>
          <w:bCs/>
          <w:color w:val="000000" w:themeColor="text1"/>
          <w:sz w:val="24"/>
          <w:szCs w:val="24"/>
        </w:rPr>
        <w:t>and Math</w:t>
      </w:r>
      <w:r w:rsidR="007F2604">
        <w:rPr>
          <w:rFonts w:ascii="Calibri" w:hAnsi="Calibri" w:cs="Times New Roman"/>
          <w:bCs/>
          <w:color w:val="000000" w:themeColor="text1"/>
          <w:sz w:val="24"/>
          <w:szCs w:val="24"/>
        </w:rPr>
        <w:t xml:space="preserve"> 411 that we are currently offering.  R2row asked about non-credit and Sejal said they are changing the Math 400 level to Non-Credit, but there are still discussions about the other sections, Math 402 and so on. </w:t>
      </w:r>
      <w:r w:rsidR="009F7CF0">
        <w:rPr>
          <w:rFonts w:ascii="Calibri" w:hAnsi="Calibri" w:cs="Times New Roman"/>
          <w:bCs/>
          <w:color w:val="000000" w:themeColor="text1"/>
          <w:sz w:val="24"/>
          <w:szCs w:val="24"/>
        </w:rPr>
        <w:t>She stated that o</w:t>
      </w:r>
      <w:r w:rsidR="00DD074D">
        <w:rPr>
          <w:rFonts w:ascii="Calibri" w:hAnsi="Calibri" w:cs="Times New Roman"/>
          <w:bCs/>
          <w:color w:val="000000" w:themeColor="text1"/>
          <w:sz w:val="24"/>
          <w:szCs w:val="24"/>
        </w:rPr>
        <w:t>ther colleges like Cu</w:t>
      </w:r>
      <w:r w:rsidR="009F7CF0">
        <w:rPr>
          <w:rFonts w:ascii="Calibri" w:hAnsi="Calibri" w:cs="Times New Roman"/>
          <w:bCs/>
          <w:color w:val="000000" w:themeColor="text1"/>
          <w:sz w:val="24"/>
          <w:szCs w:val="24"/>
        </w:rPr>
        <w:t>y</w:t>
      </w:r>
      <w:r w:rsidR="00DD074D">
        <w:rPr>
          <w:rFonts w:ascii="Calibri" w:hAnsi="Calibri" w:cs="Times New Roman"/>
          <w:bCs/>
          <w:color w:val="000000" w:themeColor="text1"/>
          <w:sz w:val="24"/>
          <w:szCs w:val="24"/>
        </w:rPr>
        <w:t>amaca College</w:t>
      </w:r>
      <w:r w:rsidR="0099061C">
        <w:rPr>
          <w:rFonts w:ascii="Calibri" w:hAnsi="Calibri" w:cs="Times New Roman"/>
          <w:bCs/>
          <w:color w:val="000000" w:themeColor="text1"/>
          <w:sz w:val="24"/>
          <w:szCs w:val="24"/>
        </w:rPr>
        <w:t xml:space="preserve"> have implemented this legislature and</w:t>
      </w:r>
      <w:r w:rsidR="00DD074D">
        <w:rPr>
          <w:rFonts w:ascii="Calibri" w:hAnsi="Calibri" w:cs="Times New Roman"/>
          <w:bCs/>
          <w:color w:val="000000" w:themeColor="text1"/>
          <w:sz w:val="24"/>
          <w:szCs w:val="24"/>
        </w:rPr>
        <w:t xml:space="preserve"> is not offering any lower level Math classes at all, but </w:t>
      </w:r>
      <w:r w:rsidR="0099061C">
        <w:rPr>
          <w:rFonts w:ascii="Calibri" w:hAnsi="Calibri" w:cs="Times New Roman"/>
          <w:bCs/>
          <w:color w:val="000000" w:themeColor="text1"/>
          <w:sz w:val="24"/>
          <w:szCs w:val="24"/>
        </w:rPr>
        <w:t xml:space="preserve">this is not a strategy that we want to use and </w:t>
      </w:r>
      <w:r w:rsidR="00DD074D">
        <w:rPr>
          <w:rFonts w:ascii="Calibri" w:hAnsi="Calibri" w:cs="Times New Roman"/>
          <w:bCs/>
          <w:color w:val="000000" w:themeColor="text1"/>
          <w:sz w:val="24"/>
          <w:szCs w:val="24"/>
        </w:rPr>
        <w:t xml:space="preserve">we are not going there. </w:t>
      </w:r>
      <w:r w:rsidR="0099061C">
        <w:rPr>
          <w:rFonts w:ascii="Calibri" w:hAnsi="Calibri" w:cs="Times New Roman"/>
          <w:bCs/>
          <w:color w:val="000000" w:themeColor="text1"/>
          <w:sz w:val="24"/>
          <w:szCs w:val="24"/>
        </w:rPr>
        <w:t xml:space="preserve">With the phasing out of Accuplacer in 2019, there is a major shift towards offering of more Statistics (Math 5) sections or co-requisite classes. Nikki mentioned Basic Skills and ESL might want to be part of the discussion and Jane mentioned our AEC Math support classes being part of the discussion also. Fran stated that Basic Skills courses are embedded in both English and Math and the ESL department has its own 3-year certificate. </w:t>
      </w:r>
      <w:r w:rsidR="00A26F05">
        <w:rPr>
          <w:rFonts w:ascii="Calibri" w:hAnsi="Calibri" w:cs="Times New Roman"/>
          <w:bCs/>
          <w:color w:val="000000" w:themeColor="text1"/>
          <w:sz w:val="24"/>
          <w:szCs w:val="24"/>
        </w:rPr>
        <w:t>Ali stated that this might have an impact on our part time faculty. Sejal said they want as much participation from faculty as possible. Nikki said you could use CCC Confer as alternatives to reaching out to as many part time faculty to be a part of the discussion. Since English/Math are embedded in basic skills, Jessica’s department has used the grant funding to pay part timers stipends to create a handbook to assist with the acceleration and the changes. This handbook will include several chapters on areas such as</w:t>
      </w:r>
      <w:r w:rsidR="00215229">
        <w:rPr>
          <w:rFonts w:ascii="Calibri" w:hAnsi="Calibri" w:cs="Times New Roman"/>
          <w:bCs/>
          <w:color w:val="000000" w:themeColor="text1"/>
          <w:sz w:val="24"/>
          <w:szCs w:val="24"/>
        </w:rPr>
        <w:t xml:space="preserve">: student services, courses and </w:t>
      </w:r>
      <w:r w:rsidR="00A26F05">
        <w:rPr>
          <w:rFonts w:ascii="Calibri" w:hAnsi="Calibri" w:cs="Times New Roman"/>
          <w:bCs/>
          <w:color w:val="000000" w:themeColor="text1"/>
          <w:sz w:val="24"/>
          <w:szCs w:val="24"/>
        </w:rPr>
        <w:t>research p</w:t>
      </w:r>
      <w:r w:rsidR="00215229">
        <w:rPr>
          <w:rFonts w:ascii="Calibri" w:hAnsi="Calibri" w:cs="Times New Roman"/>
          <w:bCs/>
          <w:color w:val="000000" w:themeColor="text1"/>
          <w:sz w:val="24"/>
          <w:szCs w:val="24"/>
        </w:rPr>
        <w:t>apers for everyone. The f</w:t>
      </w:r>
      <w:r w:rsidR="00A26F05">
        <w:rPr>
          <w:rFonts w:ascii="Calibri" w:hAnsi="Calibri" w:cs="Times New Roman"/>
          <w:bCs/>
          <w:color w:val="000000" w:themeColor="text1"/>
          <w:sz w:val="24"/>
          <w:szCs w:val="24"/>
        </w:rPr>
        <w:t>unding has been used for trainings and meetings. Doug stated that this is a big change for colleges</w:t>
      </w:r>
      <w:r w:rsidR="00215229">
        <w:rPr>
          <w:rFonts w:ascii="Calibri" w:hAnsi="Calibri" w:cs="Times New Roman"/>
          <w:bCs/>
          <w:color w:val="000000" w:themeColor="text1"/>
          <w:sz w:val="24"/>
          <w:szCs w:val="24"/>
        </w:rPr>
        <w:t>,</w:t>
      </w:r>
      <w:r w:rsidR="00A26F05">
        <w:rPr>
          <w:rFonts w:ascii="Calibri" w:hAnsi="Calibri" w:cs="Times New Roman"/>
          <w:bCs/>
          <w:color w:val="000000" w:themeColor="text1"/>
          <w:sz w:val="24"/>
          <w:szCs w:val="24"/>
        </w:rPr>
        <w:t xml:space="preserve"> and there are 2 c</w:t>
      </w:r>
      <w:r w:rsidR="00215229">
        <w:rPr>
          <w:rFonts w:ascii="Calibri" w:hAnsi="Calibri" w:cs="Times New Roman"/>
          <w:bCs/>
          <w:color w:val="000000" w:themeColor="text1"/>
          <w:sz w:val="24"/>
          <w:szCs w:val="24"/>
        </w:rPr>
        <w:t>omponents that need the Senate s</w:t>
      </w:r>
      <w:r w:rsidR="00A26F05">
        <w:rPr>
          <w:rFonts w:ascii="Calibri" w:hAnsi="Calibri" w:cs="Times New Roman"/>
          <w:bCs/>
          <w:color w:val="000000" w:themeColor="text1"/>
          <w:sz w:val="24"/>
          <w:szCs w:val="24"/>
        </w:rPr>
        <w:t xml:space="preserve">upport such as: 1) promoting professional learning and what professional learning information needs to happen </w:t>
      </w:r>
      <w:r w:rsidR="00215229">
        <w:rPr>
          <w:rFonts w:ascii="Calibri" w:hAnsi="Calibri" w:cs="Times New Roman"/>
          <w:bCs/>
          <w:color w:val="000000" w:themeColor="text1"/>
          <w:sz w:val="24"/>
          <w:szCs w:val="24"/>
        </w:rPr>
        <w:t xml:space="preserve">for departments and campus wide, </w:t>
      </w:r>
      <w:r w:rsidR="00A26F05">
        <w:rPr>
          <w:rFonts w:ascii="Calibri" w:hAnsi="Calibri" w:cs="Times New Roman"/>
          <w:bCs/>
          <w:color w:val="000000" w:themeColor="text1"/>
          <w:sz w:val="24"/>
          <w:szCs w:val="24"/>
        </w:rPr>
        <w:t>and 2) opportunity to explore how we do academic support and ways to integrate it into our curriculum. When we look at Guided Pathways as a response to AB705, what should it look like?</w:t>
      </w:r>
      <w:r w:rsidR="00215229">
        <w:rPr>
          <w:rFonts w:ascii="Calibri" w:hAnsi="Calibri" w:cs="Times New Roman"/>
          <w:bCs/>
          <w:color w:val="000000" w:themeColor="text1"/>
          <w:sz w:val="24"/>
          <w:szCs w:val="24"/>
        </w:rPr>
        <w:t xml:space="preserve"> The Senate can play a role. </w:t>
      </w:r>
      <w:r w:rsidR="00A26F05">
        <w:rPr>
          <w:rFonts w:ascii="Calibri" w:hAnsi="Calibri" w:cs="Times New Roman"/>
          <w:bCs/>
          <w:color w:val="000000" w:themeColor="text1"/>
          <w:sz w:val="24"/>
          <w:szCs w:val="24"/>
        </w:rPr>
        <w:t xml:space="preserve"> Carla wanted to clarify that the assessment tool is a screening tool, </w:t>
      </w:r>
      <w:r w:rsidR="00300CEF">
        <w:rPr>
          <w:rFonts w:ascii="Calibri" w:hAnsi="Calibri" w:cs="Times New Roman"/>
          <w:bCs/>
          <w:color w:val="000000" w:themeColor="text1"/>
          <w:sz w:val="24"/>
          <w:szCs w:val="24"/>
        </w:rPr>
        <w:t xml:space="preserve">not a placement tool, </w:t>
      </w:r>
      <w:r w:rsidR="00A26F05">
        <w:rPr>
          <w:rFonts w:ascii="Calibri" w:hAnsi="Calibri" w:cs="Times New Roman"/>
          <w:bCs/>
          <w:color w:val="000000" w:themeColor="text1"/>
          <w:sz w:val="24"/>
          <w:szCs w:val="24"/>
        </w:rPr>
        <w:t xml:space="preserve">and it does not place students into higher levels. </w:t>
      </w:r>
    </w:p>
    <w:p w14:paraId="012171D0" w14:textId="77777777" w:rsidR="002C4D87" w:rsidRDefault="00701895" w:rsidP="00166BE1">
      <w:pPr>
        <w:pStyle w:val="Body"/>
        <w:numPr>
          <w:ilvl w:val="0"/>
          <w:numId w:val="2"/>
        </w:numPr>
        <w:rPr>
          <w:rFonts w:ascii="Calibri" w:hAnsi="Calibri" w:cs="Times New Roman"/>
          <w:b/>
          <w:bCs/>
          <w:color w:val="000000" w:themeColor="text1"/>
          <w:sz w:val="24"/>
          <w:szCs w:val="24"/>
        </w:rPr>
      </w:pPr>
      <w:r w:rsidRPr="00EA1829">
        <w:rPr>
          <w:rFonts w:ascii="Calibri" w:hAnsi="Calibri" w:cs="Times New Roman"/>
          <w:b/>
          <w:bCs/>
          <w:color w:val="000000" w:themeColor="text1"/>
          <w:sz w:val="24"/>
          <w:szCs w:val="24"/>
        </w:rPr>
        <w:t>Discussion:</w:t>
      </w:r>
    </w:p>
    <w:p w14:paraId="786BABF0" w14:textId="413DDE33" w:rsidR="00704D6D" w:rsidRDefault="00704D6D" w:rsidP="00704D6D">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Times New Roman"/>
          <w:bCs/>
          <w:color w:val="000000" w:themeColor="text1"/>
          <w:sz w:val="24"/>
          <w:szCs w:val="24"/>
        </w:rPr>
      </w:pPr>
      <w:r w:rsidRPr="00323E1F">
        <w:rPr>
          <w:rFonts w:ascii="Calibri" w:hAnsi="Calibri" w:cs="Times New Roman"/>
          <w:bCs/>
          <w:color w:val="000000" w:themeColor="text1"/>
          <w:sz w:val="24"/>
          <w:szCs w:val="24"/>
          <w:u w:val="single"/>
        </w:rPr>
        <w:t>Proposed update: AP &amp; BP 3570 regarding Smoking &amp; Tobacco on campus</w:t>
      </w:r>
      <w:r w:rsidR="007F2604">
        <w:rPr>
          <w:rFonts w:ascii="Calibri" w:hAnsi="Calibri" w:cs="Times New Roman"/>
          <w:bCs/>
          <w:color w:val="000000" w:themeColor="text1"/>
          <w:sz w:val="24"/>
          <w:szCs w:val="24"/>
        </w:rPr>
        <w:t xml:space="preserve"> </w:t>
      </w:r>
      <w:r w:rsidRPr="00704D6D">
        <w:rPr>
          <w:rFonts w:ascii="Calibri" w:hAnsi="Calibri" w:cs="Times New Roman"/>
          <w:bCs/>
          <w:color w:val="000000" w:themeColor="text1"/>
          <w:sz w:val="24"/>
          <w:szCs w:val="24"/>
        </w:rPr>
        <w:t>(15) – A. Dufre</w:t>
      </w:r>
      <w:r w:rsidR="00323E1F">
        <w:rPr>
          <w:rFonts w:ascii="Calibri" w:hAnsi="Calibri" w:cs="Times New Roman"/>
          <w:bCs/>
          <w:color w:val="000000" w:themeColor="text1"/>
          <w:sz w:val="24"/>
          <w:szCs w:val="24"/>
        </w:rPr>
        <w:t>sne-</w:t>
      </w:r>
      <w:r w:rsidRPr="00704D6D">
        <w:rPr>
          <w:rFonts w:ascii="Calibri" w:hAnsi="Calibri" w:cs="Times New Roman"/>
          <w:bCs/>
          <w:color w:val="000000" w:themeColor="text1"/>
          <w:sz w:val="24"/>
          <w:szCs w:val="24"/>
        </w:rPr>
        <w:t>Reyes</w:t>
      </w:r>
    </w:p>
    <w:p w14:paraId="20C8AAAD" w14:textId="723A2873" w:rsidR="00215229" w:rsidRDefault="00215229" w:rsidP="0021522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rFonts w:ascii="Calibri" w:hAnsi="Calibri"/>
          <w:bCs/>
          <w:color w:val="000000" w:themeColor="text1"/>
        </w:rPr>
      </w:pPr>
      <w:r>
        <w:rPr>
          <w:rFonts w:ascii="Calibri" w:hAnsi="Calibri"/>
          <w:bCs/>
          <w:color w:val="000000" w:themeColor="text1"/>
        </w:rPr>
        <w:t xml:space="preserve">Alice </w:t>
      </w:r>
      <w:r w:rsidR="00300CEF">
        <w:rPr>
          <w:rFonts w:ascii="Calibri" w:hAnsi="Calibri"/>
          <w:bCs/>
          <w:color w:val="000000" w:themeColor="text1"/>
        </w:rPr>
        <w:t xml:space="preserve">is representing the Health and Safety Committee. She stated that the smoking cessation began in 2003 and in </w:t>
      </w:r>
      <w:r w:rsidR="009545BF">
        <w:rPr>
          <w:rFonts w:ascii="Calibri" w:hAnsi="Calibri"/>
          <w:bCs/>
          <w:color w:val="000000" w:themeColor="text1"/>
        </w:rPr>
        <w:t>2011;</w:t>
      </w:r>
      <w:r w:rsidR="00300CEF">
        <w:rPr>
          <w:rFonts w:ascii="Calibri" w:hAnsi="Calibri"/>
          <w:bCs/>
          <w:color w:val="000000" w:themeColor="text1"/>
        </w:rPr>
        <w:t xml:space="preserve"> Gavilan became a smoke free/tobacco free campus. In 2012, the committee has looked at it again, and has discussed keeping the designated spaces. The current movement on campus is that we become a 100% smoke-free like several other California campuses. There have been 26 events such as the Great American Smoke Out on campus and some outreach; however, there is a small group of smokers on campus that religiously use the designated parking lot spaces and we applaud them. The committee has met again to look at continuing these 5 spots and establishing a fine</w:t>
      </w:r>
      <w:r w:rsidR="00EE3035">
        <w:rPr>
          <w:rFonts w:ascii="Calibri" w:hAnsi="Calibri"/>
          <w:bCs/>
          <w:color w:val="000000" w:themeColor="text1"/>
        </w:rPr>
        <w:t xml:space="preserve"> ($25, $50, $75)</w:t>
      </w:r>
      <w:r w:rsidR="00300CEF">
        <w:rPr>
          <w:rFonts w:ascii="Calibri" w:hAnsi="Calibri"/>
          <w:bCs/>
          <w:color w:val="000000" w:themeColor="text1"/>
        </w:rPr>
        <w:t xml:space="preserve"> for those people that have not adhered to those areas since it is against the student code of conduct. </w:t>
      </w:r>
      <w:r w:rsidR="00EE3035">
        <w:rPr>
          <w:rFonts w:ascii="Calibri" w:hAnsi="Calibri"/>
          <w:bCs/>
          <w:color w:val="000000" w:themeColor="text1"/>
        </w:rPr>
        <w:t>We want people’s input. Brianna a</w:t>
      </w:r>
      <w:r w:rsidR="00C71843">
        <w:rPr>
          <w:rFonts w:ascii="Calibri" w:hAnsi="Calibri"/>
          <w:bCs/>
          <w:color w:val="000000" w:themeColor="text1"/>
        </w:rPr>
        <w:t xml:space="preserve">sked if medical users can smoke marijuana, and Alice stated that it is state law where people cannot smoke marijuana in a public place.  Gavilan is a drug-free environment and adheres to the federal document. I am on the ASGC’s official agenda on December 1. Doug asked what are you specifically recommending? Alice would like to continue the education, outreach and add the fine, not as revenue, since it legally goes back to the general fund. DeAnza has rarely had to fine people more than once. Brianna needed clarification regarding the proposed update, and Alice said that they would like to add the fines. </w:t>
      </w:r>
      <w:r w:rsidR="00A003C5">
        <w:rPr>
          <w:rFonts w:ascii="Calibri" w:hAnsi="Calibri"/>
          <w:bCs/>
          <w:color w:val="000000" w:themeColor="text1"/>
        </w:rPr>
        <w:t xml:space="preserve">Nikki asked if </w:t>
      </w:r>
      <w:r w:rsidR="00C71843">
        <w:rPr>
          <w:rFonts w:ascii="Calibri" w:hAnsi="Calibri"/>
          <w:bCs/>
          <w:color w:val="000000" w:themeColor="text1"/>
        </w:rPr>
        <w:t xml:space="preserve">the wording </w:t>
      </w:r>
      <w:r w:rsidR="009545BF">
        <w:rPr>
          <w:rFonts w:ascii="Calibri" w:hAnsi="Calibri"/>
          <w:bCs/>
          <w:color w:val="000000" w:themeColor="text1"/>
        </w:rPr>
        <w:t>would</w:t>
      </w:r>
      <w:r w:rsidR="00A003C5">
        <w:rPr>
          <w:rFonts w:ascii="Calibri" w:hAnsi="Calibri"/>
          <w:bCs/>
          <w:color w:val="000000" w:themeColor="text1"/>
        </w:rPr>
        <w:t xml:space="preserve"> </w:t>
      </w:r>
      <w:r w:rsidR="00C71843">
        <w:rPr>
          <w:rFonts w:ascii="Calibri" w:hAnsi="Calibri"/>
          <w:bCs/>
          <w:color w:val="000000" w:themeColor="text1"/>
        </w:rPr>
        <w:t>be updated</w:t>
      </w:r>
      <w:r w:rsidR="00A003C5">
        <w:rPr>
          <w:rFonts w:ascii="Calibri" w:hAnsi="Calibri"/>
          <w:bCs/>
          <w:color w:val="000000" w:themeColor="text1"/>
        </w:rPr>
        <w:t xml:space="preserve"> and then come back to us for approval</w:t>
      </w:r>
      <w:r w:rsidR="00C71843">
        <w:rPr>
          <w:rFonts w:ascii="Calibri" w:hAnsi="Calibri"/>
          <w:bCs/>
          <w:color w:val="000000" w:themeColor="text1"/>
        </w:rPr>
        <w:t xml:space="preserve">? Blanca stated that it is a great thing to keep it as it was since the student survey results stated that students preferred to </w:t>
      </w:r>
      <w:r w:rsidR="00C71843">
        <w:rPr>
          <w:rFonts w:ascii="Calibri" w:hAnsi="Calibri"/>
          <w:bCs/>
          <w:color w:val="000000" w:themeColor="text1"/>
        </w:rPr>
        <w:lastRenderedPageBreak/>
        <w:t>have a designated place. Alice mentioned that over 70% of people have read the online Health 101 article on smoking cessation</w:t>
      </w:r>
      <w:r w:rsidR="005207D6">
        <w:rPr>
          <w:rFonts w:ascii="Calibri" w:hAnsi="Calibri"/>
          <w:bCs/>
          <w:color w:val="000000" w:themeColor="text1"/>
        </w:rPr>
        <w:t xml:space="preserve"> in October</w:t>
      </w:r>
      <w:r w:rsidR="00C71843">
        <w:rPr>
          <w:rFonts w:ascii="Calibri" w:hAnsi="Calibri"/>
          <w:bCs/>
          <w:color w:val="000000" w:themeColor="text1"/>
        </w:rPr>
        <w:t xml:space="preserve">. </w:t>
      </w:r>
      <w:r w:rsidR="00131291">
        <w:rPr>
          <w:rFonts w:ascii="Calibri" w:hAnsi="Calibri"/>
          <w:bCs/>
          <w:color w:val="000000" w:themeColor="text1"/>
        </w:rPr>
        <w:t xml:space="preserve">In November, she is going to write an article in Health 101, on being stewards for the Student Center. </w:t>
      </w:r>
      <w:r w:rsidR="00C71843">
        <w:rPr>
          <w:rFonts w:ascii="Calibri" w:hAnsi="Calibri"/>
          <w:bCs/>
          <w:color w:val="000000" w:themeColor="text1"/>
        </w:rPr>
        <w:t xml:space="preserve">R2row recommended that the Senate take a position and create a resolution. </w:t>
      </w:r>
    </w:p>
    <w:p w14:paraId="5C17E36E" w14:textId="77777777" w:rsidR="00C71843" w:rsidRPr="00215229" w:rsidRDefault="00C71843" w:rsidP="0021522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rFonts w:ascii="Calibri" w:hAnsi="Calibri"/>
          <w:bCs/>
          <w:color w:val="000000" w:themeColor="text1"/>
        </w:rPr>
      </w:pPr>
    </w:p>
    <w:p w14:paraId="55B01F15" w14:textId="21445F05" w:rsidR="00704D6D" w:rsidRDefault="00704D6D" w:rsidP="00704D6D">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Times New Roman"/>
          <w:bCs/>
          <w:color w:val="000000" w:themeColor="text1"/>
          <w:sz w:val="24"/>
          <w:szCs w:val="24"/>
        </w:rPr>
      </w:pPr>
      <w:r w:rsidRPr="00323E1F">
        <w:rPr>
          <w:rFonts w:ascii="Calibri" w:hAnsi="Calibri" w:cs="Times New Roman"/>
          <w:bCs/>
          <w:color w:val="000000" w:themeColor="text1"/>
          <w:sz w:val="24"/>
          <w:szCs w:val="24"/>
          <w:u w:val="single"/>
        </w:rPr>
        <w:t>Guided Pathways Self-assessment draft</w:t>
      </w:r>
      <w:r w:rsidR="00323E1F">
        <w:rPr>
          <w:rFonts w:ascii="Calibri" w:hAnsi="Calibri" w:cs="Times New Roman"/>
          <w:bCs/>
          <w:color w:val="000000" w:themeColor="text1"/>
          <w:sz w:val="24"/>
          <w:szCs w:val="24"/>
        </w:rPr>
        <w:t xml:space="preserve"> </w:t>
      </w:r>
      <w:r w:rsidRPr="00704D6D">
        <w:rPr>
          <w:rFonts w:ascii="Calibri" w:hAnsi="Calibri" w:cs="Times New Roman"/>
          <w:bCs/>
          <w:color w:val="000000" w:themeColor="text1"/>
          <w:sz w:val="24"/>
          <w:szCs w:val="24"/>
        </w:rPr>
        <w:t>(10)</w:t>
      </w:r>
    </w:p>
    <w:p w14:paraId="36DC3018" w14:textId="18418B7E" w:rsidR="009833E3" w:rsidRDefault="00625DCE" w:rsidP="00625DCE">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rFonts w:ascii="Calibri" w:hAnsi="Calibri"/>
          <w:bCs/>
          <w:color w:val="000000" w:themeColor="text1"/>
        </w:rPr>
      </w:pPr>
      <w:r>
        <w:rPr>
          <w:rFonts w:ascii="Calibri" w:hAnsi="Calibri"/>
          <w:bCs/>
          <w:color w:val="000000" w:themeColor="text1"/>
        </w:rPr>
        <w:t>Doug stated that if we complete the 2 steps for Guided Pathways, we could receive $660,000. The steps include: 1) Workshop in November 2017-</w:t>
      </w:r>
      <w:r w:rsidRPr="00625DCE">
        <w:rPr>
          <w:rFonts w:ascii="Calibri" w:hAnsi="Calibri"/>
          <w:bCs/>
          <w:i/>
          <w:color w:val="000000" w:themeColor="text1"/>
        </w:rPr>
        <w:t>already done</w:t>
      </w:r>
      <w:r>
        <w:rPr>
          <w:rFonts w:ascii="Calibri" w:hAnsi="Calibri"/>
          <w:bCs/>
          <w:color w:val="000000" w:themeColor="text1"/>
        </w:rPr>
        <w:t>, 2) completion of the Self-Assessment due December 23, 2017 and 3) creating a work plan by early March, 2018. The State understands that the work plan may be bare bones because they haven’t given us any instructions. Please take this self-assessment packet to your department to complete and give them feedback and its on the GP and Academic Senate website. Brianna asked when do we need to turn it in? Doug stated that their next meeting is November 29 from 11-1 in the N/S Lounge, but they will take your comments after that</w:t>
      </w:r>
      <w:r w:rsidR="009833E3">
        <w:rPr>
          <w:rFonts w:ascii="Calibri" w:hAnsi="Calibri"/>
          <w:bCs/>
          <w:color w:val="000000" w:themeColor="text1"/>
        </w:rPr>
        <w:t xml:space="preserve"> meeting</w:t>
      </w:r>
      <w:r>
        <w:rPr>
          <w:rFonts w:ascii="Calibri" w:hAnsi="Calibri"/>
          <w:bCs/>
          <w:color w:val="000000" w:themeColor="text1"/>
        </w:rPr>
        <w:t xml:space="preserve"> too. </w:t>
      </w:r>
    </w:p>
    <w:p w14:paraId="51FAA966" w14:textId="77777777" w:rsidR="009833E3" w:rsidRDefault="009833E3" w:rsidP="00625DCE">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rFonts w:ascii="Calibri" w:hAnsi="Calibri"/>
          <w:bCs/>
          <w:color w:val="000000" w:themeColor="text1"/>
        </w:rPr>
      </w:pPr>
    </w:p>
    <w:p w14:paraId="7041FE1A" w14:textId="1847A319" w:rsidR="00625DCE" w:rsidRDefault="00625DCE" w:rsidP="00625DCE">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rFonts w:ascii="Calibri" w:hAnsi="Calibri"/>
          <w:bCs/>
          <w:color w:val="000000" w:themeColor="text1"/>
        </w:rPr>
      </w:pPr>
      <w:r>
        <w:rPr>
          <w:rFonts w:ascii="Calibri" w:hAnsi="Calibri"/>
          <w:bCs/>
          <w:color w:val="000000" w:themeColor="text1"/>
        </w:rPr>
        <w:t>He asked the group to pick 2 areas to discuss</w:t>
      </w:r>
      <w:r w:rsidR="009833E3">
        <w:rPr>
          <w:rFonts w:ascii="Calibri" w:hAnsi="Calibri"/>
          <w:bCs/>
          <w:color w:val="000000" w:themeColor="text1"/>
        </w:rPr>
        <w:t xml:space="preserve"> together</w:t>
      </w:r>
      <w:r>
        <w:rPr>
          <w:rFonts w:ascii="Calibri" w:hAnsi="Calibri"/>
          <w:bCs/>
          <w:color w:val="000000" w:themeColor="text1"/>
        </w:rPr>
        <w:t>, Page 2, Cross-Func</w:t>
      </w:r>
      <w:r w:rsidR="00C807A5">
        <w:rPr>
          <w:rFonts w:ascii="Calibri" w:hAnsi="Calibri"/>
          <w:bCs/>
          <w:color w:val="000000" w:themeColor="text1"/>
        </w:rPr>
        <w:t>tional Inquiry or Page 20, Pro-A</w:t>
      </w:r>
      <w:r>
        <w:rPr>
          <w:rFonts w:ascii="Calibri" w:hAnsi="Calibri"/>
          <w:bCs/>
          <w:color w:val="000000" w:themeColor="text1"/>
        </w:rPr>
        <w:t>ctive Integrated Student S</w:t>
      </w:r>
      <w:r w:rsidR="00C807A5">
        <w:rPr>
          <w:rFonts w:ascii="Calibri" w:hAnsi="Calibri"/>
          <w:bCs/>
          <w:color w:val="000000" w:themeColor="text1"/>
        </w:rPr>
        <w:t>upports</w:t>
      </w:r>
      <w:r>
        <w:rPr>
          <w:rFonts w:ascii="Calibri" w:hAnsi="Calibri"/>
          <w:bCs/>
          <w:color w:val="000000" w:themeColor="text1"/>
        </w:rPr>
        <w:t xml:space="preserve">. </w:t>
      </w:r>
      <w:r w:rsidR="00C807A5">
        <w:rPr>
          <w:rFonts w:ascii="Calibri" w:hAnsi="Calibri"/>
          <w:bCs/>
          <w:color w:val="000000" w:themeColor="text1"/>
        </w:rPr>
        <w:t>Which one do you think it is most important to discuss as a group and Brianna wants to discuss the 2nd one. Please look at the rubric and let’s have a conversation on where we are at on these criteria. Sejal asked the question about where are the examples? The early alert system is revised, when a student is on probation the first time, our retention specialist and outreach contacts him or her and they create an improvement plan. There are progress reports, petition and follow up and workshops provided on how to get out of probation. Jessica asked about Guided Pathways and early adoption and scaling in progress – how doe we scale academic support? What if they are grant supported? The senate has to tak</w:t>
      </w:r>
      <w:r w:rsidR="003D3461">
        <w:rPr>
          <w:rFonts w:ascii="Calibri" w:hAnsi="Calibri"/>
          <w:bCs/>
          <w:color w:val="000000" w:themeColor="text1"/>
        </w:rPr>
        <w:t xml:space="preserve">e an active role. Brianna stated that the support is emphasized and implemented within the curriculum.  She said it would be a step toward the idea of offering more services in the course syllabi and more students knowing about the services. This issue goes back to communication. The model of inserting the services that are relevant to the course into the syllabi would work. Doug and the task force would appreciate any input and submit </w:t>
      </w:r>
      <w:r w:rsidR="005D2E2F">
        <w:rPr>
          <w:rFonts w:ascii="Calibri" w:hAnsi="Calibri"/>
          <w:bCs/>
          <w:color w:val="000000" w:themeColor="text1"/>
        </w:rPr>
        <w:t>your feed</w:t>
      </w:r>
      <w:r w:rsidR="003D3461">
        <w:rPr>
          <w:rFonts w:ascii="Calibri" w:hAnsi="Calibri"/>
          <w:bCs/>
          <w:color w:val="000000" w:themeColor="text1"/>
        </w:rPr>
        <w:t xml:space="preserve">back. </w:t>
      </w:r>
    </w:p>
    <w:p w14:paraId="45C3FF32" w14:textId="77777777" w:rsidR="008D4B44" w:rsidRPr="00625DCE" w:rsidRDefault="008D4B44" w:rsidP="00625DCE">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rFonts w:ascii="Calibri" w:hAnsi="Calibri"/>
          <w:bCs/>
          <w:color w:val="000000" w:themeColor="text1"/>
        </w:rPr>
      </w:pPr>
    </w:p>
    <w:p w14:paraId="60A53D12" w14:textId="77777777" w:rsidR="00704D6D" w:rsidRDefault="00704D6D" w:rsidP="00704D6D">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Times New Roman"/>
          <w:bCs/>
          <w:color w:val="000000" w:themeColor="text1"/>
          <w:sz w:val="24"/>
          <w:szCs w:val="24"/>
        </w:rPr>
      </w:pPr>
      <w:r w:rsidRPr="00704D6D">
        <w:rPr>
          <w:rFonts w:ascii="Calibri" w:hAnsi="Calibri" w:cs="Times New Roman"/>
          <w:bCs/>
          <w:color w:val="000000" w:themeColor="text1"/>
          <w:sz w:val="24"/>
          <w:szCs w:val="24"/>
        </w:rPr>
        <w:t>AP’s 5012, 5045, 5052, 5120, 5205, 5150(5)</w:t>
      </w:r>
    </w:p>
    <w:p w14:paraId="3E24D094" w14:textId="6ABB6BF0" w:rsidR="00704D6D" w:rsidRPr="00704D6D" w:rsidRDefault="00323E1F" w:rsidP="00704D6D">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Times New Roman"/>
          <w:bCs/>
          <w:color w:val="000000" w:themeColor="text1"/>
          <w:sz w:val="24"/>
          <w:szCs w:val="24"/>
        </w:rPr>
      </w:pPr>
      <w:r>
        <w:rPr>
          <w:rFonts w:ascii="Calibri" w:hAnsi="Calibri" w:cs="Times New Roman"/>
          <w:bCs/>
          <w:color w:val="000000" w:themeColor="text1"/>
          <w:sz w:val="24"/>
          <w:szCs w:val="24"/>
        </w:rPr>
        <w:t>BP’s 5015</w:t>
      </w:r>
      <w:r w:rsidR="00704D6D" w:rsidRPr="00704D6D">
        <w:rPr>
          <w:rFonts w:ascii="Calibri" w:hAnsi="Calibri" w:cs="Times New Roman"/>
          <w:bCs/>
          <w:color w:val="000000" w:themeColor="text1"/>
          <w:sz w:val="24"/>
          <w:szCs w:val="24"/>
        </w:rPr>
        <w:t>, 5055, 5120, 5150, 5200, 5800, 5570 (5)</w:t>
      </w:r>
    </w:p>
    <w:p w14:paraId="0C47D0EA" w14:textId="0A7BD88E" w:rsidR="005D2E2F" w:rsidRPr="005D2E2F" w:rsidRDefault="005D2E2F" w:rsidP="005D2E2F">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rFonts w:ascii="Calibri" w:hAnsi="Calibri"/>
          <w:bCs/>
          <w:color w:val="000000" w:themeColor="text1"/>
        </w:rPr>
      </w:pPr>
      <w:r>
        <w:rPr>
          <w:rFonts w:ascii="Calibri" w:hAnsi="Calibri"/>
          <w:bCs/>
          <w:color w:val="000000" w:themeColor="text1"/>
        </w:rPr>
        <w:t xml:space="preserve">Nikki opened the discussion on the APs and BPs. Dr. Rose stated that a </w:t>
      </w:r>
      <w:r w:rsidR="00CD75C1">
        <w:rPr>
          <w:rFonts w:ascii="Calibri" w:hAnsi="Calibri"/>
          <w:bCs/>
          <w:color w:val="000000" w:themeColor="text1"/>
        </w:rPr>
        <w:t xml:space="preserve">one or 2 </w:t>
      </w:r>
      <w:r>
        <w:rPr>
          <w:rFonts w:ascii="Calibri" w:hAnsi="Calibri"/>
          <w:bCs/>
          <w:color w:val="000000" w:themeColor="text1"/>
        </w:rPr>
        <w:t>Senate designee</w:t>
      </w:r>
      <w:r w:rsidR="00CD75C1">
        <w:rPr>
          <w:rFonts w:ascii="Calibri" w:hAnsi="Calibri"/>
          <w:bCs/>
          <w:color w:val="000000" w:themeColor="text1"/>
        </w:rPr>
        <w:t>s</w:t>
      </w:r>
      <w:r>
        <w:rPr>
          <w:rFonts w:ascii="Calibri" w:hAnsi="Calibri"/>
          <w:bCs/>
          <w:color w:val="000000" w:themeColor="text1"/>
        </w:rPr>
        <w:t xml:space="preserve"> could meet with her and report back to the Senate on the policies that may need discussion and to skip the routine ones. R2row said that according to the bylaws, the Senate VPs have </w:t>
      </w:r>
      <w:r w:rsidR="00CD75C1">
        <w:rPr>
          <w:rFonts w:ascii="Calibri" w:hAnsi="Calibri"/>
          <w:bCs/>
          <w:color w:val="000000" w:themeColor="text1"/>
        </w:rPr>
        <w:t>been assigned this task and he suggested that we separate the categories into Academic Affairs and Student Success. These</w:t>
      </w:r>
      <w:r w:rsidR="00F129EA">
        <w:rPr>
          <w:rFonts w:ascii="Calibri" w:hAnsi="Calibri"/>
          <w:bCs/>
          <w:color w:val="000000" w:themeColor="text1"/>
        </w:rPr>
        <w:t xml:space="preserve"> APs and BPs will come back next meeting as action items.</w:t>
      </w:r>
    </w:p>
    <w:p w14:paraId="6D01975C" w14:textId="77777777" w:rsidR="00DF2ACB" w:rsidRDefault="00DF2ACB" w:rsidP="00D6230F">
      <w:pPr>
        <w:ind w:left="720"/>
        <w:rPr>
          <w:rFonts w:ascii="Calibri" w:hAnsi="Calibri"/>
          <w:b/>
          <w:bCs/>
          <w:color w:val="000000" w:themeColor="text1"/>
        </w:rPr>
      </w:pPr>
    </w:p>
    <w:p w14:paraId="350C2A7D" w14:textId="61090D83" w:rsidR="002C4D87" w:rsidRPr="006A6B26" w:rsidRDefault="00701895" w:rsidP="00EA1829">
      <w:pPr>
        <w:pStyle w:val="Body"/>
        <w:numPr>
          <w:ilvl w:val="0"/>
          <w:numId w:val="2"/>
        </w:numPr>
        <w:rPr>
          <w:rFonts w:ascii="Calibri" w:hAnsi="Calibri" w:cs="Times New Roman"/>
          <w:bCs/>
          <w:color w:val="000000" w:themeColor="text1"/>
          <w:sz w:val="24"/>
          <w:szCs w:val="24"/>
        </w:rPr>
      </w:pPr>
      <w:r w:rsidRPr="006C2B54">
        <w:rPr>
          <w:rFonts w:ascii="Calibri" w:hAnsi="Calibri" w:cs="Times New Roman"/>
          <w:b/>
          <w:bCs/>
          <w:color w:val="000000" w:themeColor="text1"/>
          <w:sz w:val="24"/>
          <w:szCs w:val="24"/>
        </w:rPr>
        <w:t>Action:</w:t>
      </w:r>
      <w:r w:rsidR="006A6B26">
        <w:rPr>
          <w:rFonts w:ascii="Calibri" w:hAnsi="Calibri" w:cs="Times New Roman"/>
          <w:b/>
          <w:bCs/>
          <w:color w:val="000000" w:themeColor="text1"/>
          <w:sz w:val="24"/>
          <w:szCs w:val="24"/>
        </w:rPr>
        <w:t xml:space="preserve"> </w:t>
      </w:r>
      <w:r w:rsidR="006A6B26" w:rsidRPr="006A6B26">
        <w:rPr>
          <w:rFonts w:ascii="Calibri" w:hAnsi="Calibri" w:cs="Times New Roman"/>
          <w:bCs/>
          <w:color w:val="000000" w:themeColor="text1"/>
          <w:sz w:val="24"/>
          <w:szCs w:val="24"/>
        </w:rPr>
        <w:t>None.</w:t>
      </w:r>
    </w:p>
    <w:p w14:paraId="37B0331E" w14:textId="77777777" w:rsidR="00704D6D" w:rsidRDefault="009F0B2E" w:rsidP="00704D6D">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Times New Roman"/>
          <w:bCs/>
          <w:color w:val="000000" w:themeColor="text1"/>
          <w:sz w:val="24"/>
          <w:szCs w:val="24"/>
        </w:rPr>
      </w:pPr>
      <w:r w:rsidRPr="00704D6D">
        <w:rPr>
          <w:rFonts w:ascii="Calibri" w:hAnsi="Calibri" w:cs="Times New Roman"/>
          <w:bCs/>
          <w:color w:val="000000" w:themeColor="text1"/>
          <w:sz w:val="24"/>
          <w:szCs w:val="24"/>
        </w:rPr>
        <w:t xml:space="preserve"> </w:t>
      </w:r>
      <w:r w:rsidR="00704D6D" w:rsidRPr="00704D6D">
        <w:rPr>
          <w:rFonts w:ascii="Calibri" w:hAnsi="Calibri" w:cs="Times New Roman"/>
          <w:bCs/>
          <w:color w:val="000000" w:themeColor="text1"/>
          <w:sz w:val="24"/>
          <w:szCs w:val="24"/>
        </w:rPr>
        <w:t xml:space="preserve">AP 5570, AP5610, AP5525, AP5510, AP5210 </w:t>
      </w:r>
    </w:p>
    <w:p w14:paraId="3358401E" w14:textId="5E935E02" w:rsidR="00F129EA" w:rsidRDefault="006A7495" w:rsidP="00F129EA">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rFonts w:ascii="Calibri" w:hAnsi="Calibri"/>
          <w:bCs/>
          <w:color w:val="000000" w:themeColor="text1"/>
        </w:rPr>
      </w:pPr>
      <w:r>
        <w:rPr>
          <w:rFonts w:ascii="Calibri" w:hAnsi="Calibri"/>
          <w:bCs/>
          <w:color w:val="000000" w:themeColor="text1"/>
        </w:rPr>
        <w:t>Nikki asked if we could approve these AP procedures. R2row made the motion to approve these procedures and Doug seconded the motion.</w:t>
      </w:r>
    </w:p>
    <w:p w14:paraId="078D9B81" w14:textId="3F239E07" w:rsidR="006A7495" w:rsidRDefault="006A7495" w:rsidP="00F129EA">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rFonts w:ascii="Calibri" w:hAnsi="Calibri"/>
          <w:b/>
          <w:bCs/>
          <w:color w:val="000000" w:themeColor="text1"/>
        </w:rPr>
      </w:pPr>
      <w:r w:rsidRPr="006A7495">
        <w:rPr>
          <w:rFonts w:ascii="Calibri" w:hAnsi="Calibri"/>
          <w:b/>
          <w:bCs/>
          <w:color w:val="000000" w:themeColor="text1"/>
        </w:rPr>
        <w:t>MSC. (A. Rosette/ D. Achterman). All in favor. Motio</w:t>
      </w:r>
      <w:r w:rsidR="009B086C">
        <w:rPr>
          <w:rFonts w:ascii="Calibri" w:hAnsi="Calibri"/>
          <w:b/>
          <w:bCs/>
          <w:color w:val="000000" w:themeColor="text1"/>
        </w:rPr>
        <w:t>n passes with modifications.</w:t>
      </w:r>
    </w:p>
    <w:p w14:paraId="6F4409CC" w14:textId="0575733E" w:rsidR="00F03283" w:rsidRDefault="006A7495" w:rsidP="00F129EA">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rFonts w:ascii="Calibri" w:hAnsi="Calibri"/>
          <w:bCs/>
          <w:color w:val="000000" w:themeColor="text1"/>
        </w:rPr>
      </w:pPr>
      <w:r w:rsidRPr="009648A5">
        <w:rPr>
          <w:rFonts w:ascii="Calibri" w:hAnsi="Calibri"/>
          <w:bCs/>
          <w:i/>
          <w:color w:val="000000" w:themeColor="text1"/>
        </w:rPr>
        <w:t xml:space="preserve">Discussion: </w:t>
      </w:r>
      <w:r w:rsidR="009648A5" w:rsidRPr="009648A5">
        <w:rPr>
          <w:rFonts w:ascii="Calibri" w:hAnsi="Calibri"/>
          <w:bCs/>
          <w:color w:val="000000" w:themeColor="text1"/>
        </w:rPr>
        <w:t xml:space="preserve">Brianna </w:t>
      </w:r>
      <w:r w:rsidR="009648A5">
        <w:rPr>
          <w:rFonts w:ascii="Calibri" w:hAnsi="Calibri"/>
          <w:bCs/>
          <w:color w:val="000000" w:themeColor="text1"/>
        </w:rPr>
        <w:t xml:space="preserve">wanted to ask a question regarding AP5510, when it says does not provide </w:t>
      </w:r>
      <w:r w:rsidR="00C70C8C">
        <w:rPr>
          <w:rFonts w:ascii="Calibri" w:hAnsi="Calibri"/>
          <w:bCs/>
          <w:color w:val="000000" w:themeColor="text1"/>
        </w:rPr>
        <w:t xml:space="preserve">security at </w:t>
      </w:r>
      <w:r w:rsidR="009648A5">
        <w:rPr>
          <w:rFonts w:ascii="Calibri" w:hAnsi="Calibri"/>
          <w:bCs/>
          <w:color w:val="000000" w:themeColor="text1"/>
        </w:rPr>
        <w:t xml:space="preserve">off campus </w:t>
      </w:r>
      <w:r w:rsidR="00C70C8C">
        <w:rPr>
          <w:rFonts w:ascii="Calibri" w:hAnsi="Calibri"/>
          <w:bCs/>
          <w:color w:val="000000" w:themeColor="text1"/>
        </w:rPr>
        <w:t xml:space="preserve">locations, could you define what </w:t>
      </w:r>
      <w:r w:rsidR="00C70C8C" w:rsidRPr="00C70C8C">
        <w:rPr>
          <w:rFonts w:ascii="Calibri" w:hAnsi="Calibri"/>
          <w:bCs/>
          <w:i/>
          <w:color w:val="000000" w:themeColor="text1"/>
        </w:rPr>
        <w:t>off campus</w:t>
      </w:r>
      <w:r w:rsidR="00C70C8C">
        <w:rPr>
          <w:rFonts w:ascii="Calibri" w:hAnsi="Calibri"/>
          <w:bCs/>
          <w:color w:val="000000" w:themeColor="text1"/>
        </w:rPr>
        <w:t xml:space="preserve"> means</w:t>
      </w:r>
      <w:r w:rsidR="009648A5">
        <w:rPr>
          <w:rFonts w:ascii="Calibri" w:hAnsi="Calibri"/>
          <w:bCs/>
          <w:color w:val="000000" w:themeColor="text1"/>
        </w:rPr>
        <w:t xml:space="preserve">, does </w:t>
      </w:r>
      <w:r w:rsidR="00C70C8C">
        <w:rPr>
          <w:rFonts w:ascii="Calibri" w:hAnsi="Calibri"/>
          <w:bCs/>
          <w:color w:val="000000" w:themeColor="text1"/>
        </w:rPr>
        <w:t>it</w:t>
      </w:r>
      <w:r w:rsidR="009648A5">
        <w:rPr>
          <w:rFonts w:ascii="Calibri" w:hAnsi="Calibri"/>
          <w:bCs/>
          <w:color w:val="000000" w:themeColor="text1"/>
        </w:rPr>
        <w:t xml:space="preserve"> include</w:t>
      </w:r>
      <w:r w:rsidR="00C70C8C">
        <w:rPr>
          <w:rFonts w:ascii="Calibri" w:hAnsi="Calibri"/>
          <w:bCs/>
          <w:color w:val="000000" w:themeColor="text1"/>
        </w:rPr>
        <w:t xml:space="preserve"> the off site locations. Nikki said that we typically refer to our off-site locations as off campus. </w:t>
      </w:r>
      <w:r w:rsidR="009648A5">
        <w:rPr>
          <w:rFonts w:ascii="Calibri" w:hAnsi="Calibri"/>
          <w:bCs/>
          <w:color w:val="000000" w:themeColor="text1"/>
        </w:rPr>
        <w:t xml:space="preserve">Brianna asked if it might be helpful to specify that </w:t>
      </w:r>
      <w:r w:rsidR="00C70C8C">
        <w:rPr>
          <w:rFonts w:ascii="Calibri" w:hAnsi="Calibri"/>
          <w:bCs/>
          <w:color w:val="000000" w:themeColor="text1"/>
        </w:rPr>
        <w:t xml:space="preserve">wording in the policy. </w:t>
      </w:r>
      <w:r w:rsidR="009648A5">
        <w:rPr>
          <w:rFonts w:ascii="Calibri" w:hAnsi="Calibri"/>
          <w:bCs/>
          <w:color w:val="000000" w:themeColor="text1"/>
        </w:rPr>
        <w:t xml:space="preserve">Dr. Rose said that </w:t>
      </w:r>
      <w:r w:rsidR="00C70C8C">
        <w:rPr>
          <w:rFonts w:ascii="Calibri" w:hAnsi="Calibri"/>
          <w:bCs/>
          <w:color w:val="000000" w:themeColor="text1"/>
        </w:rPr>
        <w:t xml:space="preserve">off </w:t>
      </w:r>
      <w:r w:rsidR="009648A5">
        <w:rPr>
          <w:rFonts w:ascii="Calibri" w:hAnsi="Calibri"/>
          <w:bCs/>
          <w:color w:val="000000" w:themeColor="text1"/>
        </w:rPr>
        <w:t>campus</w:t>
      </w:r>
      <w:r w:rsidR="00C70C8C">
        <w:rPr>
          <w:rFonts w:ascii="Calibri" w:hAnsi="Calibri"/>
          <w:bCs/>
          <w:color w:val="000000" w:themeColor="text1"/>
        </w:rPr>
        <w:t xml:space="preserve"> includes Hollister, Coyote Valley and Morgan Hill sites. R2row asked if we do provide security at those sites, and Dr. Rose said campus does refer to the entire district. Brianna reported that there was an ex</w:t>
      </w:r>
      <w:r w:rsidR="009648A5">
        <w:rPr>
          <w:rFonts w:ascii="Calibri" w:hAnsi="Calibri"/>
          <w:bCs/>
          <w:color w:val="000000" w:themeColor="text1"/>
        </w:rPr>
        <w:t xml:space="preserve">tra bullet point in AP5210. </w:t>
      </w:r>
      <w:r w:rsidR="00C70C8C">
        <w:rPr>
          <w:rFonts w:ascii="Calibri" w:hAnsi="Calibri"/>
          <w:bCs/>
          <w:color w:val="000000" w:themeColor="text1"/>
        </w:rPr>
        <w:t xml:space="preserve">Brianna also reported that in </w:t>
      </w:r>
      <w:r w:rsidR="00F03283">
        <w:rPr>
          <w:rFonts w:ascii="Calibri" w:hAnsi="Calibri"/>
          <w:bCs/>
          <w:color w:val="000000" w:themeColor="text1"/>
        </w:rPr>
        <w:t>AP5525 Number 1, S</w:t>
      </w:r>
      <w:r w:rsidR="009648A5">
        <w:rPr>
          <w:rFonts w:ascii="Calibri" w:hAnsi="Calibri"/>
          <w:bCs/>
          <w:color w:val="000000" w:themeColor="text1"/>
        </w:rPr>
        <w:t>ection B,</w:t>
      </w:r>
      <w:r w:rsidR="00F03283">
        <w:rPr>
          <w:rFonts w:ascii="Calibri" w:hAnsi="Calibri"/>
          <w:bCs/>
          <w:color w:val="000000" w:themeColor="text1"/>
        </w:rPr>
        <w:t xml:space="preserve"> students shall have the rights…</w:t>
      </w:r>
      <w:r w:rsidR="009648A5" w:rsidRPr="00F03283">
        <w:rPr>
          <w:rFonts w:ascii="Calibri" w:hAnsi="Calibri"/>
          <w:bCs/>
          <w:i/>
          <w:color w:val="000000" w:themeColor="text1"/>
        </w:rPr>
        <w:t xml:space="preserve">to </w:t>
      </w:r>
      <w:r w:rsidR="00F03283" w:rsidRPr="00F03283">
        <w:rPr>
          <w:rFonts w:ascii="Calibri" w:hAnsi="Calibri"/>
          <w:bCs/>
          <w:i/>
          <w:color w:val="000000" w:themeColor="text1"/>
        </w:rPr>
        <w:t>the use of</w:t>
      </w:r>
      <w:r w:rsidR="009648A5" w:rsidRPr="00F03283">
        <w:rPr>
          <w:rFonts w:ascii="Calibri" w:hAnsi="Calibri"/>
          <w:bCs/>
          <w:i/>
          <w:color w:val="000000" w:themeColor="text1"/>
        </w:rPr>
        <w:t xml:space="preserve"> bulletin </w:t>
      </w:r>
      <w:r w:rsidR="00F03283" w:rsidRPr="00F03283">
        <w:rPr>
          <w:rFonts w:ascii="Calibri" w:hAnsi="Calibri"/>
          <w:bCs/>
          <w:i/>
          <w:color w:val="000000" w:themeColor="text1"/>
        </w:rPr>
        <w:t>boards</w:t>
      </w:r>
      <w:r w:rsidR="00F03283">
        <w:rPr>
          <w:rFonts w:ascii="Calibri" w:hAnsi="Calibri"/>
          <w:bCs/>
          <w:color w:val="000000" w:themeColor="text1"/>
        </w:rPr>
        <w:t>…</w:t>
      </w:r>
      <w:r w:rsidR="009648A5">
        <w:rPr>
          <w:rFonts w:ascii="Calibri" w:hAnsi="Calibri"/>
          <w:bCs/>
          <w:color w:val="000000" w:themeColor="text1"/>
        </w:rPr>
        <w:t xml:space="preserve"> does that conflict with our ASGC signage </w:t>
      </w:r>
      <w:r w:rsidR="009B086C">
        <w:rPr>
          <w:rFonts w:ascii="Calibri" w:hAnsi="Calibri"/>
          <w:bCs/>
          <w:color w:val="000000" w:themeColor="text1"/>
        </w:rPr>
        <w:t xml:space="preserve">approval </w:t>
      </w:r>
      <w:r w:rsidR="00C70C8C">
        <w:rPr>
          <w:rFonts w:ascii="Calibri" w:hAnsi="Calibri"/>
          <w:bCs/>
          <w:color w:val="000000" w:themeColor="text1"/>
        </w:rPr>
        <w:t xml:space="preserve">policy and the bulletin boards that are owned by specific areas. Brianna stated that the current wording is misleading without specifying the process and refer to the posting policies that we have. </w:t>
      </w:r>
      <w:r w:rsidR="00F03283">
        <w:rPr>
          <w:rFonts w:ascii="Calibri" w:hAnsi="Calibri"/>
          <w:bCs/>
          <w:color w:val="000000" w:themeColor="text1"/>
        </w:rPr>
        <w:t>Blanca</w:t>
      </w:r>
      <w:r w:rsidR="009B086C">
        <w:rPr>
          <w:rFonts w:ascii="Calibri" w:hAnsi="Calibri"/>
          <w:bCs/>
          <w:color w:val="000000" w:themeColor="text1"/>
        </w:rPr>
        <w:t>, Brianna, Dr. Rose</w:t>
      </w:r>
      <w:r w:rsidR="00F03283">
        <w:rPr>
          <w:rFonts w:ascii="Calibri" w:hAnsi="Calibri"/>
          <w:bCs/>
          <w:color w:val="000000" w:themeColor="text1"/>
        </w:rPr>
        <w:t xml:space="preserve"> </w:t>
      </w:r>
      <w:r w:rsidR="009B086C">
        <w:rPr>
          <w:rFonts w:ascii="Calibri" w:hAnsi="Calibri"/>
          <w:bCs/>
          <w:color w:val="000000" w:themeColor="text1"/>
        </w:rPr>
        <w:t xml:space="preserve">and r2row suggested changing the wording to include the policy of posting to the bulleting boards. </w:t>
      </w:r>
      <w:r w:rsidR="00F03283">
        <w:rPr>
          <w:rFonts w:ascii="Calibri" w:hAnsi="Calibri"/>
          <w:bCs/>
          <w:color w:val="000000" w:themeColor="text1"/>
        </w:rPr>
        <w:t xml:space="preserve"> </w:t>
      </w:r>
    </w:p>
    <w:p w14:paraId="3D9DC159" w14:textId="77777777" w:rsidR="00F03283" w:rsidRDefault="00F03283" w:rsidP="00F129EA">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rFonts w:ascii="Calibri" w:hAnsi="Calibri"/>
          <w:bCs/>
          <w:color w:val="000000" w:themeColor="text1"/>
        </w:rPr>
      </w:pPr>
    </w:p>
    <w:p w14:paraId="174D2407" w14:textId="547241D1" w:rsidR="009648A5" w:rsidRDefault="009B086C" w:rsidP="00F129EA">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rFonts w:ascii="Calibri" w:hAnsi="Calibri"/>
          <w:bCs/>
          <w:color w:val="000000" w:themeColor="text1"/>
        </w:rPr>
      </w:pPr>
      <w:r>
        <w:rPr>
          <w:rFonts w:ascii="Calibri" w:hAnsi="Calibri"/>
          <w:bCs/>
          <w:color w:val="000000" w:themeColor="text1"/>
        </w:rPr>
        <w:t>The m</w:t>
      </w:r>
      <w:r w:rsidR="00F03283">
        <w:rPr>
          <w:rFonts w:ascii="Calibri" w:hAnsi="Calibri"/>
          <w:bCs/>
          <w:color w:val="000000" w:themeColor="text1"/>
        </w:rPr>
        <w:t>otion will be accepted with the modification</w:t>
      </w:r>
      <w:r>
        <w:rPr>
          <w:rFonts w:ascii="Calibri" w:hAnsi="Calibri"/>
          <w:bCs/>
          <w:color w:val="000000" w:themeColor="text1"/>
        </w:rPr>
        <w:t>s</w:t>
      </w:r>
      <w:r w:rsidR="00F03283">
        <w:rPr>
          <w:rFonts w:ascii="Calibri" w:hAnsi="Calibri"/>
          <w:bCs/>
          <w:color w:val="000000" w:themeColor="text1"/>
        </w:rPr>
        <w:t xml:space="preserve"> of adding </w:t>
      </w:r>
      <w:r>
        <w:rPr>
          <w:rFonts w:ascii="Calibri" w:hAnsi="Calibri"/>
          <w:bCs/>
          <w:color w:val="000000" w:themeColor="text1"/>
        </w:rPr>
        <w:t xml:space="preserve">the following wording in </w:t>
      </w:r>
      <w:r w:rsidR="00F03283">
        <w:rPr>
          <w:rFonts w:ascii="Calibri" w:hAnsi="Calibri"/>
          <w:bCs/>
          <w:color w:val="000000" w:themeColor="text1"/>
        </w:rPr>
        <w:t xml:space="preserve">AP5525, </w:t>
      </w:r>
      <w:r w:rsidR="00F03283" w:rsidRPr="009B086C">
        <w:rPr>
          <w:rFonts w:ascii="Calibri" w:hAnsi="Calibri"/>
          <w:bCs/>
          <w:i/>
          <w:color w:val="000000" w:themeColor="text1"/>
        </w:rPr>
        <w:t>in accordance with Gavilan College posting policy</w:t>
      </w:r>
      <w:r w:rsidR="00F03283">
        <w:rPr>
          <w:rFonts w:ascii="Calibri" w:hAnsi="Calibri"/>
          <w:bCs/>
          <w:color w:val="000000" w:themeColor="text1"/>
        </w:rPr>
        <w:t xml:space="preserve"> </w:t>
      </w:r>
      <w:r>
        <w:rPr>
          <w:rFonts w:ascii="Calibri" w:hAnsi="Calibri"/>
          <w:bCs/>
          <w:color w:val="000000" w:themeColor="text1"/>
        </w:rPr>
        <w:t xml:space="preserve">and add the </w:t>
      </w:r>
      <w:r w:rsidR="00F03283">
        <w:rPr>
          <w:rFonts w:ascii="Calibri" w:hAnsi="Calibri"/>
          <w:bCs/>
          <w:color w:val="000000" w:themeColor="text1"/>
        </w:rPr>
        <w:t>reference to the student p</w:t>
      </w:r>
      <w:r>
        <w:rPr>
          <w:rFonts w:ascii="Calibri" w:hAnsi="Calibri"/>
          <w:bCs/>
          <w:color w:val="000000" w:themeColor="text1"/>
        </w:rPr>
        <w:t>olicy in parentheses</w:t>
      </w:r>
      <w:r w:rsidR="00F03283">
        <w:rPr>
          <w:rFonts w:ascii="Calibri" w:hAnsi="Calibri"/>
          <w:bCs/>
          <w:color w:val="000000" w:themeColor="text1"/>
        </w:rPr>
        <w:t xml:space="preserve">. </w:t>
      </w:r>
    </w:p>
    <w:p w14:paraId="6B6CDAF7" w14:textId="77777777" w:rsidR="009B086C" w:rsidRDefault="009B086C" w:rsidP="00F129EA">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rFonts w:ascii="Calibri" w:hAnsi="Calibri"/>
          <w:bCs/>
          <w:color w:val="000000" w:themeColor="text1"/>
        </w:rPr>
      </w:pPr>
    </w:p>
    <w:p w14:paraId="2FA9F026" w14:textId="1840714A" w:rsidR="00F03283" w:rsidRDefault="00F03283" w:rsidP="00F129EA">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rFonts w:ascii="Calibri" w:hAnsi="Calibri"/>
          <w:bCs/>
          <w:color w:val="000000" w:themeColor="text1"/>
        </w:rPr>
      </w:pPr>
      <w:r>
        <w:rPr>
          <w:rFonts w:ascii="Calibri" w:hAnsi="Calibri"/>
          <w:bCs/>
          <w:color w:val="000000" w:themeColor="text1"/>
        </w:rPr>
        <w:t xml:space="preserve">Doug recommended the motion to </w:t>
      </w:r>
      <w:r w:rsidR="00D35508">
        <w:rPr>
          <w:rFonts w:ascii="Calibri" w:hAnsi="Calibri"/>
          <w:bCs/>
          <w:color w:val="000000" w:themeColor="text1"/>
        </w:rPr>
        <w:t>extend the meeting to 4:08pm.</w:t>
      </w:r>
    </w:p>
    <w:p w14:paraId="4588480A" w14:textId="6AEE317E" w:rsidR="00D35508" w:rsidRPr="00D35508" w:rsidRDefault="00D35508" w:rsidP="00F129EA">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rFonts w:ascii="Calibri" w:hAnsi="Calibri"/>
          <w:b/>
          <w:bCs/>
          <w:color w:val="000000" w:themeColor="text1"/>
        </w:rPr>
      </w:pPr>
      <w:r w:rsidRPr="00D35508">
        <w:rPr>
          <w:rFonts w:ascii="Calibri" w:hAnsi="Calibri"/>
          <w:b/>
          <w:bCs/>
          <w:color w:val="000000" w:themeColor="text1"/>
        </w:rPr>
        <w:t>MSC. (D. Achterman/ A. Arid). All in favor. Motion passes.</w:t>
      </w:r>
    </w:p>
    <w:p w14:paraId="7B46EC8F" w14:textId="77777777" w:rsidR="00D35508" w:rsidRPr="009648A5" w:rsidRDefault="00D35508" w:rsidP="00F129EA">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rFonts w:ascii="Calibri" w:hAnsi="Calibri"/>
          <w:bCs/>
          <w:color w:val="000000" w:themeColor="text1"/>
        </w:rPr>
      </w:pPr>
    </w:p>
    <w:p w14:paraId="193CCD0A" w14:textId="7A4A4BC7" w:rsidR="007A35F4" w:rsidRDefault="00704D6D" w:rsidP="00704D6D">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Times New Roman"/>
          <w:bCs/>
          <w:color w:val="000000" w:themeColor="text1"/>
          <w:sz w:val="24"/>
          <w:szCs w:val="24"/>
        </w:rPr>
      </w:pPr>
      <w:r w:rsidRPr="00704D6D">
        <w:rPr>
          <w:rFonts w:ascii="Calibri" w:hAnsi="Calibri" w:cs="Times New Roman"/>
          <w:bCs/>
          <w:color w:val="000000" w:themeColor="text1"/>
          <w:sz w:val="24"/>
          <w:szCs w:val="24"/>
        </w:rPr>
        <w:t>Strategic Plan FY 2017/2018 – FY 2021/2022</w:t>
      </w:r>
    </w:p>
    <w:p w14:paraId="0F4A1C97" w14:textId="0D02D9BB" w:rsidR="007A35F4" w:rsidRDefault="00D35508" w:rsidP="007A35F4">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rFonts w:ascii="Calibri" w:hAnsi="Calibri"/>
          <w:bCs/>
          <w:color w:val="000000" w:themeColor="text1"/>
        </w:rPr>
      </w:pPr>
      <w:r>
        <w:rPr>
          <w:rFonts w:ascii="Calibri" w:hAnsi="Calibri"/>
          <w:bCs/>
          <w:color w:val="000000" w:themeColor="text1"/>
        </w:rPr>
        <w:t>Motion to approve the updated Strategic Plan.</w:t>
      </w:r>
    </w:p>
    <w:p w14:paraId="3B3F95CB" w14:textId="06907F78" w:rsidR="00D35508" w:rsidRPr="00D35508" w:rsidRDefault="00D35508" w:rsidP="00D35508">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rFonts w:ascii="Calibri" w:hAnsi="Calibri"/>
          <w:b/>
          <w:bCs/>
          <w:color w:val="000000" w:themeColor="text1"/>
        </w:rPr>
      </w:pPr>
      <w:r w:rsidRPr="00D35508">
        <w:rPr>
          <w:rFonts w:ascii="Calibri" w:hAnsi="Calibri"/>
          <w:b/>
          <w:bCs/>
          <w:color w:val="000000" w:themeColor="text1"/>
        </w:rPr>
        <w:t>MSC. (</w:t>
      </w:r>
      <w:r>
        <w:rPr>
          <w:rFonts w:ascii="Calibri" w:hAnsi="Calibri"/>
          <w:b/>
          <w:bCs/>
          <w:color w:val="000000" w:themeColor="text1"/>
        </w:rPr>
        <w:t>A. Rosette/A. Delunas</w:t>
      </w:r>
      <w:r w:rsidRPr="00D35508">
        <w:rPr>
          <w:rFonts w:ascii="Calibri" w:hAnsi="Calibri"/>
          <w:b/>
          <w:bCs/>
          <w:color w:val="000000" w:themeColor="text1"/>
        </w:rPr>
        <w:t>). All in favor. Motion passes.</w:t>
      </w:r>
    </w:p>
    <w:p w14:paraId="2EC6BBC0" w14:textId="4AD19173" w:rsidR="002C4D87" w:rsidRDefault="002C4D87" w:rsidP="007A35F4">
      <w:pPr>
        <w:pStyle w:val="ListParagraph"/>
        <w:ind w:left="0"/>
      </w:pPr>
    </w:p>
    <w:p w14:paraId="191D9363" w14:textId="3C43C572" w:rsidR="002C4D87" w:rsidRPr="007A35F4" w:rsidRDefault="00F46261" w:rsidP="00EA1829">
      <w:pPr>
        <w:pStyle w:val="Body"/>
        <w:numPr>
          <w:ilvl w:val="0"/>
          <w:numId w:val="2"/>
        </w:numPr>
        <w:rPr>
          <w:rFonts w:ascii="Calibri" w:hAnsi="Calibri" w:cs="Times New Roman"/>
          <w:b/>
          <w:bCs/>
          <w:color w:val="000000" w:themeColor="text1"/>
          <w:sz w:val="24"/>
          <w:szCs w:val="24"/>
        </w:rPr>
      </w:pPr>
      <w:r w:rsidRPr="007A35F4">
        <w:rPr>
          <w:rFonts w:ascii="Calibri" w:hAnsi="Calibri" w:cs="Times New Roman"/>
          <w:b/>
          <w:bCs/>
          <w:color w:val="000000" w:themeColor="text1"/>
          <w:sz w:val="24"/>
          <w:szCs w:val="24"/>
        </w:rPr>
        <w:tab/>
      </w:r>
      <w:r w:rsidR="00701895" w:rsidRPr="007A35F4">
        <w:rPr>
          <w:rFonts w:ascii="Calibri" w:hAnsi="Calibri" w:cs="Times New Roman"/>
          <w:b/>
          <w:bCs/>
          <w:color w:val="000000" w:themeColor="text1"/>
          <w:sz w:val="24"/>
          <w:szCs w:val="24"/>
        </w:rPr>
        <w:t>Closing Items:</w:t>
      </w:r>
    </w:p>
    <w:p w14:paraId="1EAC0041" w14:textId="762EB119" w:rsidR="002C4D87" w:rsidRPr="007A35F4" w:rsidRDefault="00701895" w:rsidP="00EA1829">
      <w:pPr>
        <w:pStyle w:val="ListParagraph"/>
        <w:numPr>
          <w:ilvl w:val="1"/>
          <w:numId w:val="2"/>
        </w:numPr>
        <w:rPr>
          <w:rFonts w:ascii="Calibri" w:hAnsi="Calibri" w:cs="Times New Roman"/>
          <w:bCs/>
          <w:color w:val="000000" w:themeColor="text1"/>
          <w:sz w:val="24"/>
          <w:szCs w:val="24"/>
        </w:rPr>
      </w:pPr>
      <w:r w:rsidRPr="007A35F4">
        <w:rPr>
          <w:rFonts w:ascii="Calibri" w:hAnsi="Calibri" w:cs="Times New Roman"/>
          <w:bCs/>
          <w:color w:val="000000" w:themeColor="text1"/>
          <w:sz w:val="24"/>
          <w:szCs w:val="24"/>
        </w:rPr>
        <w:t>Open Forum: (time permitting)</w:t>
      </w:r>
    </w:p>
    <w:p w14:paraId="4792756F" w14:textId="77777777" w:rsidR="002C4D87" w:rsidRPr="007A35F4" w:rsidRDefault="00701895" w:rsidP="00EA1829">
      <w:pPr>
        <w:pStyle w:val="ListParagraph"/>
        <w:numPr>
          <w:ilvl w:val="1"/>
          <w:numId w:val="2"/>
        </w:numPr>
        <w:rPr>
          <w:rFonts w:ascii="Calibri" w:hAnsi="Calibri" w:cs="Times New Roman"/>
          <w:bCs/>
          <w:color w:val="000000" w:themeColor="text1"/>
          <w:sz w:val="24"/>
          <w:szCs w:val="24"/>
        </w:rPr>
      </w:pPr>
      <w:r w:rsidRPr="007A35F4">
        <w:rPr>
          <w:rFonts w:ascii="Calibri" w:hAnsi="Calibri" w:cs="Times New Roman"/>
          <w:bCs/>
          <w:color w:val="000000" w:themeColor="text1"/>
          <w:sz w:val="24"/>
          <w:szCs w:val="24"/>
        </w:rPr>
        <w:t>Items for next agenda</w:t>
      </w:r>
    </w:p>
    <w:p w14:paraId="58B00986" w14:textId="77777777" w:rsidR="002C4D87" w:rsidRDefault="002C4D87">
      <w:pPr>
        <w:pStyle w:val="Body"/>
        <w:ind w:left="720"/>
      </w:pPr>
    </w:p>
    <w:p w14:paraId="746A5097" w14:textId="784CF50E" w:rsidR="002C4D87" w:rsidRPr="00EA1829" w:rsidRDefault="00701895" w:rsidP="00EA1829">
      <w:pPr>
        <w:pStyle w:val="Body"/>
        <w:numPr>
          <w:ilvl w:val="0"/>
          <w:numId w:val="2"/>
        </w:numPr>
        <w:rPr>
          <w:rFonts w:ascii="Calibri" w:hAnsi="Calibri" w:cs="Times New Roman"/>
          <w:b/>
          <w:bCs/>
          <w:color w:val="000000" w:themeColor="text1"/>
          <w:sz w:val="24"/>
          <w:szCs w:val="24"/>
        </w:rPr>
      </w:pPr>
      <w:r w:rsidRPr="00EA1829">
        <w:rPr>
          <w:rFonts w:ascii="Calibri" w:hAnsi="Calibri" w:cs="Times New Roman"/>
          <w:b/>
          <w:bCs/>
          <w:color w:val="000000" w:themeColor="text1"/>
          <w:sz w:val="24"/>
          <w:szCs w:val="24"/>
        </w:rPr>
        <w:t>Adjournment</w:t>
      </w:r>
    </w:p>
    <w:p w14:paraId="2DA294D0" w14:textId="1BA79438" w:rsidR="002C4D87" w:rsidRPr="00C34C8B" w:rsidRDefault="00F46261">
      <w:pPr>
        <w:pStyle w:val="Body"/>
        <w:ind w:left="360" w:hanging="360"/>
        <w:rPr>
          <w:rFonts w:ascii="Calibri" w:hAnsi="Calibri" w:cs="Times New Roman"/>
          <w:b/>
          <w:bCs/>
          <w:color w:val="000000" w:themeColor="text1"/>
          <w:sz w:val="24"/>
          <w:szCs w:val="24"/>
        </w:rPr>
      </w:pPr>
      <w:r>
        <w:rPr>
          <w:rFonts w:ascii="Calibri" w:hAnsi="Calibri" w:cs="Times New Roman"/>
          <w:b/>
          <w:bCs/>
          <w:color w:val="000000" w:themeColor="text1"/>
          <w:sz w:val="24"/>
          <w:szCs w:val="24"/>
        </w:rPr>
        <w:tab/>
      </w:r>
      <w:r>
        <w:rPr>
          <w:rFonts w:ascii="Calibri" w:hAnsi="Calibri" w:cs="Times New Roman"/>
          <w:b/>
          <w:bCs/>
          <w:color w:val="000000" w:themeColor="text1"/>
          <w:sz w:val="24"/>
          <w:szCs w:val="24"/>
        </w:rPr>
        <w:tab/>
      </w:r>
      <w:r w:rsidR="00850994" w:rsidRPr="00C34C8B">
        <w:rPr>
          <w:rFonts w:ascii="Calibri" w:hAnsi="Calibri" w:cs="Times New Roman"/>
          <w:b/>
          <w:bCs/>
          <w:color w:val="000000" w:themeColor="text1"/>
          <w:sz w:val="24"/>
          <w:szCs w:val="24"/>
        </w:rPr>
        <w:t>A motion to</w:t>
      </w:r>
      <w:r w:rsidR="00D35508">
        <w:rPr>
          <w:rFonts w:ascii="Calibri" w:hAnsi="Calibri" w:cs="Times New Roman"/>
          <w:b/>
          <w:bCs/>
          <w:color w:val="000000" w:themeColor="text1"/>
          <w:sz w:val="24"/>
          <w:szCs w:val="24"/>
        </w:rPr>
        <w:t xml:space="preserve"> adjourn was made by A. Rosette at 4:05pm.</w:t>
      </w:r>
    </w:p>
    <w:p w14:paraId="366F867C" w14:textId="77777777" w:rsidR="00850994" w:rsidRDefault="00850994">
      <w:pPr>
        <w:pStyle w:val="Body"/>
        <w:ind w:left="360" w:hanging="360"/>
      </w:pPr>
    </w:p>
    <w:p w14:paraId="5133AF07" w14:textId="18CBB657" w:rsidR="002C4D87" w:rsidRPr="00EA1829" w:rsidRDefault="00701895" w:rsidP="00EA1829">
      <w:pPr>
        <w:pStyle w:val="Body"/>
        <w:rPr>
          <w:rFonts w:ascii="Calibri" w:hAnsi="Calibri" w:cs="Times New Roman"/>
          <w:b/>
          <w:bCs/>
          <w:color w:val="000000" w:themeColor="text1"/>
          <w:sz w:val="24"/>
          <w:szCs w:val="24"/>
        </w:rPr>
      </w:pPr>
      <w:r w:rsidRPr="00EA1829">
        <w:rPr>
          <w:rFonts w:ascii="Calibri" w:hAnsi="Calibri" w:cs="Times New Roman"/>
          <w:b/>
          <w:bCs/>
          <w:color w:val="000000" w:themeColor="text1"/>
          <w:sz w:val="24"/>
          <w:szCs w:val="24"/>
        </w:rPr>
        <w:t xml:space="preserve">Next meeting: </w:t>
      </w:r>
      <w:r w:rsidR="0053765C">
        <w:rPr>
          <w:rFonts w:ascii="Calibri" w:hAnsi="Calibri" w:cs="Times New Roman"/>
          <w:b/>
          <w:bCs/>
          <w:color w:val="000000" w:themeColor="text1"/>
          <w:sz w:val="24"/>
          <w:szCs w:val="24"/>
        </w:rPr>
        <w:t>December 5</w:t>
      </w:r>
      <w:r w:rsidRPr="00EA1829">
        <w:rPr>
          <w:rFonts w:ascii="Calibri" w:hAnsi="Calibri" w:cs="Times New Roman"/>
          <w:b/>
          <w:bCs/>
          <w:color w:val="000000" w:themeColor="text1"/>
          <w:sz w:val="24"/>
          <w:szCs w:val="24"/>
        </w:rPr>
        <w:t>, 2017</w:t>
      </w:r>
    </w:p>
    <w:p w14:paraId="7936203A" w14:textId="77777777" w:rsidR="002C4D87" w:rsidRDefault="002C4D87">
      <w:pPr>
        <w:pStyle w:val="Body"/>
      </w:pPr>
    </w:p>
    <w:p w14:paraId="2C7F5B3D" w14:textId="77777777" w:rsidR="002C4D87" w:rsidRDefault="002C4D87">
      <w:pPr>
        <w:pStyle w:val="Body"/>
      </w:pPr>
    </w:p>
    <w:p w14:paraId="2CDC0AE7" w14:textId="77777777" w:rsidR="002C4D87" w:rsidRDefault="002C4D87">
      <w:pPr>
        <w:pStyle w:val="Body"/>
      </w:pPr>
    </w:p>
    <w:p w14:paraId="109B0E4C" w14:textId="77777777" w:rsidR="002C4D87" w:rsidRDefault="002C4D87">
      <w:pPr>
        <w:pStyle w:val="Body"/>
      </w:pPr>
    </w:p>
    <w:p w14:paraId="27802CF0" w14:textId="77777777" w:rsidR="002C4D87" w:rsidRDefault="00701895">
      <w:pPr>
        <w:pStyle w:val="Body"/>
        <w:jc w:val="center"/>
      </w:pPr>
      <w:r>
        <w:rPr>
          <w:rFonts w:ascii="Times New Roman" w:hAnsi="Times New Roman"/>
          <w:b/>
          <w:bCs/>
        </w:rPr>
        <w:t xml:space="preserve">Senate Responsibilities: “10 + 1” </w:t>
      </w:r>
    </w:p>
    <w:p w14:paraId="7B48B6EB" w14:textId="77777777" w:rsidR="002C4D87" w:rsidRDefault="002C4D87">
      <w:pPr>
        <w:pStyle w:val="Body"/>
        <w:jc w:val="center"/>
      </w:pPr>
    </w:p>
    <w:p w14:paraId="2F9E5D5E" w14:textId="77777777" w:rsidR="002C4D87" w:rsidRDefault="00701895">
      <w:pPr>
        <w:pStyle w:val="Body"/>
        <w:numPr>
          <w:ilvl w:val="0"/>
          <w:numId w:val="6"/>
        </w:numPr>
        <w:rPr>
          <w:rFonts w:ascii="Times New Roman" w:hAnsi="Times New Roman"/>
        </w:rPr>
      </w:pPr>
      <w:r>
        <w:rPr>
          <w:rFonts w:ascii="Times New Roman" w:hAnsi="Times New Roman"/>
        </w:rPr>
        <w:t>Curriculum, including establishing prerequisites and placing courses within disciplines</w:t>
      </w:r>
    </w:p>
    <w:p w14:paraId="6970ACB2" w14:textId="77777777" w:rsidR="002C4D87" w:rsidRDefault="00701895">
      <w:pPr>
        <w:pStyle w:val="Body"/>
        <w:numPr>
          <w:ilvl w:val="0"/>
          <w:numId w:val="6"/>
        </w:numPr>
        <w:rPr>
          <w:rFonts w:ascii="Times New Roman" w:hAnsi="Times New Roman"/>
        </w:rPr>
      </w:pPr>
      <w:r>
        <w:rPr>
          <w:rFonts w:ascii="Times New Roman" w:hAnsi="Times New Roman"/>
        </w:rPr>
        <w:t>Degree and certificate requirements</w:t>
      </w:r>
    </w:p>
    <w:p w14:paraId="229E28CB" w14:textId="77777777" w:rsidR="002C4D87" w:rsidRDefault="00701895">
      <w:pPr>
        <w:pStyle w:val="Body"/>
        <w:numPr>
          <w:ilvl w:val="0"/>
          <w:numId w:val="6"/>
        </w:numPr>
        <w:rPr>
          <w:rFonts w:ascii="Times New Roman" w:hAnsi="Times New Roman"/>
        </w:rPr>
      </w:pPr>
      <w:r>
        <w:rPr>
          <w:rFonts w:ascii="Times New Roman" w:hAnsi="Times New Roman"/>
        </w:rPr>
        <w:t>Grading policies</w:t>
      </w:r>
    </w:p>
    <w:p w14:paraId="288FBE74" w14:textId="77777777" w:rsidR="002C4D87" w:rsidRDefault="00701895">
      <w:pPr>
        <w:pStyle w:val="Body"/>
        <w:numPr>
          <w:ilvl w:val="0"/>
          <w:numId w:val="6"/>
        </w:numPr>
        <w:rPr>
          <w:rFonts w:ascii="Times New Roman" w:hAnsi="Times New Roman"/>
        </w:rPr>
      </w:pPr>
      <w:r>
        <w:rPr>
          <w:rFonts w:ascii="Times New Roman" w:hAnsi="Times New Roman"/>
        </w:rPr>
        <w:t>Educational program development</w:t>
      </w:r>
    </w:p>
    <w:p w14:paraId="2D8A1F4A" w14:textId="77777777" w:rsidR="002C4D87" w:rsidRDefault="00701895">
      <w:pPr>
        <w:pStyle w:val="Body"/>
        <w:numPr>
          <w:ilvl w:val="0"/>
          <w:numId w:val="6"/>
        </w:numPr>
        <w:rPr>
          <w:rFonts w:ascii="Times New Roman" w:hAnsi="Times New Roman"/>
        </w:rPr>
      </w:pPr>
      <w:r>
        <w:rPr>
          <w:rFonts w:ascii="Times New Roman" w:hAnsi="Times New Roman"/>
        </w:rPr>
        <w:t>Standards or policies regarding student preparation and success</w:t>
      </w:r>
    </w:p>
    <w:p w14:paraId="26DF27BC" w14:textId="77777777" w:rsidR="002C4D87" w:rsidRDefault="00701895">
      <w:pPr>
        <w:pStyle w:val="Body"/>
        <w:numPr>
          <w:ilvl w:val="0"/>
          <w:numId w:val="6"/>
        </w:numPr>
        <w:rPr>
          <w:rFonts w:ascii="Times New Roman" w:hAnsi="Times New Roman"/>
        </w:rPr>
      </w:pPr>
      <w:r>
        <w:rPr>
          <w:rFonts w:ascii="Times New Roman" w:hAnsi="Times New Roman"/>
        </w:rPr>
        <w:t>District and college governance, as related to faculty roles</w:t>
      </w:r>
    </w:p>
    <w:p w14:paraId="5A042692" w14:textId="77777777" w:rsidR="002C4D87" w:rsidRDefault="00701895">
      <w:pPr>
        <w:pStyle w:val="Body"/>
        <w:numPr>
          <w:ilvl w:val="0"/>
          <w:numId w:val="6"/>
        </w:numPr>
        <w:rPr>
          <w:rFonts w:ascii="Times New Roman" w:hAnsi="Times New Roman"/>
        </w:rPr>
      </w:pPr>
      <w:r>
        <w:rPr>
          <w:rFonts w:ascii="Times New Roman" w:hAnsi="Times New Roman"/>
        </w:rPr>
        <w:t>Faculty roles and involvement in accreditation processes, including self-study and annual reports.</w:t>
      </w:r>
    </w:p>
    <w:p w14:paraId="6C488F9F" w14:textId="77777777" w:rsidR="002C4D87" w:rsidRDefault="00701895">
      <w:pPr>
        <w:pStyle w:val="Body"/>
        <w:numPr>
          <w:ilvl w:val="0"/>
          <w:numId w:val="6"/>
        </w:numPr>
        <w:rPr>
          <w:rFonts w:ascii="Times New Roman" w:hAnsi="Times New Roman"/>
        </w:rPr>
      </w:pPr>
      <w:r>
        <w:rPr>
          <w:rFonts w:ascii="Times New Roman" w:hAnsi="Times New Roman"/>
        </w:rPr>
        <w:t>Policies for faculty professional development activities</w:t>
      </w:r>
    </w:p>
    <w:p w14:paraId="36BAA5C6" w14:textId="77777777" w:rsidR="002C4D87" w:rsidRDefault="00701895">
      <w:pPr>
        <w:pStyle w:val="Body"/>
        <w:numPr>
          <w:ilvl w:val="0"/>
          <w:numId w:val="6"/>
        </w:numPr>
        <w:rPr>
          <w:rFonts w:ascii="Times New Roman" w:hAnsi="Times New Roman"/>
        </w:rPr>
      </w:pPr>
      <w:r>
        <w:rPr>
          <w:rFonts w:ascii="Times New Roman" w:hAnsi="Times New Roman"/>
        </w:rPr>
        <w:t>Processes for program review</w:t>
      </w:r>
    </w:p>
    <w:p w14:paraId="31765CB2" w14:textId="77777777" w:rsidR="002C4D87" w:rsidRDefault="00701895">
      <w:pPr>
        <w:pStyle w:val="Body"/>
        <w:numPr>
          <w:ilvl w:val="0"/>
          <w:numId w:val="6"/>
        </w:numPr>
        <w:rPr>
          <w:rFonts w:ascii="Times New Roman" w:hAnsi="Times New Roman"/>
        </w:rPr>
      </w:pPr>
      <w:r>
        <w:rPr>
          <w:rFonts w:ascii="Times New Roman" w:hAnsi="Times New Roman"/>
        </w:rPr>
        <w:t>Processes for institutional planning and budget development</w:t>
      </w:r>
    </w:p>
    <w:p w14:paraId="24CEE23F" w14:textId="77777777" w:rsidR="002C4D87" w:rsidRDefault="00701895">
      <w:pPr>
        <w:pStyle w:val="Body"/>
        <w:numPr>
          <w:ilvl w:val="0"/>
          <w:numId w:val="7"/>
        </w:numPr>
        <w:rPr>
          <w:rFonts w:ascii="Calibri" w:eastAsia="Calibri" w:hAnsi="Calibri" w:cs="Calibri"/>
        </w:rPr>
      </w:pPr>
      <w:r>
        <w:rPr>
          <w:rFonts w:ascii="Times New Roman" w:eastAsia="Calibri" w:hAnsi="Times New Roman" w:cs="Calibri"/>
          <w:i/>
          <w:iCs/>
        </w:rPr>
        <w:t>Other academic and professional matters as mutually agreed upon between the governing board and the Academic Senate.</w:t>
      </w:r>
    </w:p>
    <w:sectPr w:rsidR="002C4D87" w:rsidSect="002C4D87">
      <w:headerReference w:type="even" r:id="rId9"/>
      <w:headerReference w:type="default" r:id="rId10"/>
      <w:footerReference w:type="even" r:id="rId11"/>
      <w:footerReference w:type="default" r:id="rId12"/>
      <w:headerReference w:type="first" r:id="rId13"/>
      <w:footerReference w:type="first" r:id="rId14"/>
      <w:pgSz w:w="12240" w:h="15840"/>
      <w:pgMar w:top="900" w:right="1260" w:bottom="810" w:left="12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485C9F" w14:textId="77777777" w:rsidR="009648A5" w:rsidRDefault="009648A5" w:rsidP="002C4D87">
      <w:r>
        <w:separator/>
      </w:r>
    </w:p>
  </w:endnote>
  <w:endnote w:type="continuationSeparator" w:id="0">
    <w:p w14:paraId="7620E5CF" w14:textId="77777777" w:rsidR="009648A5" w:rsidRDefault="009648A5" w:rsidP="002C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6E9E97C" w14:textId="77777777" w:rsidR="00762CED" w:rsidRDefault="00762CE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525DFB6" w14:textId="77777777" w:rsidR="009648A5" w:rsidRDefault="009648A5">
    <w:pPr>
      <w:pStyle w:val="Footer"/>
      <w:jc w:val="right"/>
    </w:pPr>
    <w:r>
      <w:fldChar w:fldCharType="begin"/>
    </w:r>
    <w:r>
      <w:instrText xml:space="preserve"> PAGE </w:instrText>
    </w:r>
    <w:r>
      <w:fldChar w:fldCharType="separate"/>
    </w:r>
    <w:r w:rsidR="00762CED">
      <w:rPr>
        <w:noProof/>
      </w:rPr>
      <w:t>1</w: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3FB5FD4" w14:textId="77777777" w:rsidR="00762CED" w:rsidRDefault="00762CE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4FC41E" w14:textId="77777777" w:rsidR="009648A5" w:rsidRDefault="009648A5" w:rsidP="002C4D87">
      <w:r>
        <w:separator/>
      </w:r>
    </w:p>
  </w:footnote>
  <w:footnote w:type="continuationSeparator" w:id="0">
    <w:p w14:paraId="210B5B9B" w14:textId="77777777" w:rsidR="009648A5" w:rsidRDefault="009648A5" w:rsidP="002C4D8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0BEA152" w14:textId="327D354E" w:rsidR="009648A5" w:rsidRDefault="00762CED">
    <w:pPr>
      <w:pStyle w:val="Header"/>
    </w:pPr>
    <w:r>
      <w:rPr>
        <w:noProof/>
      </w:rPr>
      <w:pict w14:anchorId="757206D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71.05pt;height:114.2pt;rotation:315;z-index:-251655168;mso-wrap-edited:f;mso-position-horizontal:center;mso-position-horizontal-relative:margin;mso-position-vertical:center;mso-position-vertical-relative:margin" wrapcoords="20862 8384 20663 7389 19811 5400 19698 5542 19357 4973 19102 4831 19017 5400 17938 4547 17541 4547 15724 4973 15611 5257 15383 6536 15185 8668 13822 5115 13624 5400 13539 5968 13595 7247 13936 11936 12772 6252 12659 5968 11977 4831 11296 5400 10870 6394 10530 7957 10246 9805 9451 7247 8827 5257 8004 4973 7777 5115 7720 5257 7606 6252 7606 9236 6868 5684 6726 5257 6102 4547 5988 4689 5506 5257 5478 5400 5392 7815 4683 5542 4229 4405 4087 4831 3406 4973 3320 5542 3264 6963 3207 9663 2072 5826 1873 5257 510 12505 312 14778 198 15915 454 17194 681 16768 709 16626 936 14636 1390 13642 1731 15205 2611 17621 2753 17052 3406 17194 3604 16910 3604 16626 3661 15347 3803 12789 4371 12505 5109 16057 5619 17621 5790 16484 5847 13215 6329 12647 6556 13642 7862 17621 8060 16910 8060 16342 8089 14778 8600 14352 8884 15489 9707 17478 9905 16484 9849 15915 9423 12078 9707 13357 11041 17621 11183 17478 11836 17621 12318 16910 12687 15489 12971 13784 13141 11368 14163 16342 14674 18047 14901 16910 15327 12789 15866 15205 16859 18331 17058 17905 17711 17905 18222 17621 18364 17052 18222 15773 17711 11794 18250 14210 19414 18047 19584 17763 20152 17905 20748 17194 21117 15915 21458 13642 21401 11084 21287 10373 20862 8384" fillcolor="silver" stroked="f">
          <v:textpath style="font-family:&quot;Comic Sans MS&quot;;font-size:1pt" string="APPROVED"/>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5F967F5" w14:textId="6AD59A90" w:rsidR="009648A5" w:rsidRDefault="00762CED">
    <w:pPr>
      <w:pStyle w:val="HeaderFooter"/>
    </w:pPr>
    <w:r>
      <w:rPr>
        <w:noProof/>
      </w:rPr>
      <w:pict w14:anchorId="610A7FC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71.05pt;height:114.2pt;rotation:315;z-index:-251657216;mso-wrap-edited:f;mso-position-horizontal:center;mso-position-horizontal-relative:margin;mso-position-vertical:center;mso-position-vertical-relative:margin" wrapcoords="20862 8384 20663 7389 19811 5400 19698 5542 19357 4973 19102 4831 19017 5400 17938 4547 17541 4547 15724 4973 15611 5257 15383 6536 15185 8668 13822 5115 13624 5400 13539 5968 13595 7247 13936 11936 12772 6252 12659 5968 11977 4831 11296 5400 10870 6394 10530 7957 10246 9805 9451 7247 8827 5257 8004 4973 7777 5115 7720 5257 7606 6252 7606 9236 6868 5684 6726 5257 6102 4547 5988 4689 5506 5257 5478 5400 5392 7815 4683 5542 4229 4405 4087 4831 3406 4973 3320 5542 3264 6963 3207 9663 2072 5826 1873 5257 510 12505 312 14778 198 15915 454 17194 681 16768 709 16626 936 14636 1390 13642 1731 15205 2611 17621 2753 17052 3406 17194 3604 16910 3604 16626 3661 15347 3803 12789 4371 12505 5109 16057 5619 17621 5790 16484 5847 13215 6329 12647 6556 13642 7862 17621 8060 16910 8060 16342 8089 14778 8600 14352 8884 15489 9707 17478 9905 16484 9849 15915 9423 12078 9707 13357 11041 17621 11183 17478 11836 17621 12318 16910 12687 15489 12971 13784 13141 11368 14163 16342 14674 18047 14901 16910 15327 12789 15866 15205 16859 18331 17058 17905 17711 17905 18222 17621 18364 17052 18222 15773 17711 11794 18250 14210 19414 18047 19584 17763 20152 17905 20748 17194 21117 15915 21458 13642 21401 11084 21287 10373 20862 8384" fillcolor="silver" stroked="f">
          <v:textpath style="font-family:&quot;Comic Sans MS&quot;;font-size:1pt" string="APPROVED"/>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7ACDB8A" w14:textId="2D6E6154" w:rsidR="009648A5" w:rsidRDefault="00762CED">
    <w:pPr>
      <w:pStyle w:val="Header"/>
    </w:pPr>
    <w:r>
      <w:rPr>
        <w:noProof/>
      </w:rPr>
      <w:pict w14:anchorId="3854EF5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71.05pt;height:114.2pt;rotation:315;z-index:-251653120;mso-wrap-edited:f;mso-position-horizontal:center;mso-position-horizontal-relative:margin;mso-position-vertical:center;mso-position-vertical-relative:margin" wrapcoords="20862 8384 20663 7389 19811 5400 19698 5542 19357 4973 19102 4831 19017 5400 17938 4547 17541 4547 15724 4973 15611 5257 15383 6536 15185 8668 13822 5115 13624 5400 13539 5968 13595 7247 13936 11936 12772 6252 12659 5968 11977 4831 11296 5400 10870 6394 10530 7957 10246 9805 9451 7247 8827 5257 8004 4973 7777 5115 7720 5257 7606 6252 7606 9236 6868 5684 6726 5257 6102 4547 5988 4689 5506 5257 5478 5400 5392 7815 4683 5542 4229 4405 4087 4831 3406 4973 3320 5542 3264 6963 3207 9663 2072 5826 1873 5257 510 12505 312 14778 198 15915 454 17194 681 16768 709 16626 936 14636 1390 13642 1731 15205 2611 17621 2753 17052 3406 17194 3604 16910 3604 16626 3661 15347 3803 12789 4371 12505 5109 16057 5619 17621 5790 16484 5847 13215 6329 12647 6556 13642 7862 17621 8060 16910 8060 16342 8089 14778 8600 14352 8884 15489 9707 17478 9905 16484 9849 15915 9423 12078 9707 13357 11041 17621 11183 17478 11836 17621 12318 16910 12687 15489 12971 13784 13141 11368 14163 16342 14674 18047 14901 16910 15327 12789 15866 15205 16859 18331 17058 17905 17711 17905 18222 17621 18364 17052 18222 15773 17711 11794 18250 14210 19414 18047 19584 17763 20152 17905 20748 17194 21117 15915 21458 13642 21401 11084 21287 10373 20862 8384" fillcolor="silver" stroked="f">
          <v:textpath style="font-family:&quot;Comic Sans MS&quot;;font-size:1pt" string="APPROVED"/>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C63C9"/>
    <w:multiLevelType w:val="hybridMultilevel"/>
    <w:tmpl w:val="144638DE"/>
    <w:lvl w:ilvl="0" w:tplc="27F8B71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4407B4"/>
    <w:multiLevelType w:val="hybridMultilevel"/>
    <w:tmpl w:val="89305E98"/>
    <w:styleLink w:val="ImportedStyle2"/>
    <w:lvl w:ilvl="0" w:tplc="6EB8FA92">
      <w:start w:val="1"/>
      <w:numFmt w:val="upperRoman"/>
      <w:lvlText w:val="%1."/>
      <w:lvlJc w:val="left"/>
      <w:pPr>
        <w:ind w:left="360" w:hanging="360"/>
      </w:pPr>
      <w:rPr>
        <w:rFonts w:hAnsi="Arial Unicode MS"/>
        <w:b w:val="0"/>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46E1DA6">
      <w:start w:val="1"/>
      <w:numFmt w:val="upperLetter"/>
      <w:lvlText w:val="%2)"/>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528FDE">
      <w:start w:val="1"/>
      <w:numFmt w:val="decimal"/>
      <w:lvlText w:val="%3)"/>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D4F9B6">
      <w:start w:val="1"/>
      <w:numFmt w:val="lowerRoman"/>
      <w:lvlText w:val="(%4)"/>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146A8C">
      <w:start w:val="1"/>
      <w:numFmt w:val="lowerLetter"/>
      <w:lvlText w:val="(%5)"/>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F0196A">
      <w:start w:val="1"/>
      <w:numFmt w:val="lowerRoman"/>
      <w:lvlText w:val="(%6)"/>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1A7EA4">
      <w:start w:val="1"/>
      <w:numFmt w:val="decimal"/>
      <w:lvlText w:val="%7."/>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4A5D54">
      <w:start w:val="1"/>
      <w:numFmt w:val="lowerLetter"/>
      <w:lvlText w:val="%8."/>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46ED30">
      <w:start w:val="1"/>
      <w:numFmt w:val="upperRoman"/>
      <w:lvlText w:val="%9."/>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3392215E"/>
    <w:multiLevelType w:val="multilevel"/>
    <w:tmpl w:val="89305E98"/>
    <w:numStyleLink w:val="ImportedStyle2"/>
  </w:abstractNum>
  <w:abstractNum w:abstractNumId="3">
    <w:nsid w:val="35775587"/>
    <w:multiLevelType w:val="hybridMultilevel"/>
    <w:tmpl w:val="EC6EE214"/>
    <w:styleLink w:val="ImportedStyle4"/>
    <w:lvl w:ilvl="0" w:tplc="C3F29AAC">
      <w:start w:val="1"/>
      <w:numFmt w:val="decimal"/>
      <w:lvlText w:val="%1."/>
      <w:lvlJc w:val="left"/>
      <w:pPr>
        <w:ind w:left="5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1EC7E8">
      <w:start w:val="1"/>
      <w:numFmt w:val="upperLetter"/>
      <w:lvlText w:val="%2)"/>
      <w:lvlJc w:val="left"/>
      <w:pPr>
        <w:ind w:left="90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4A94B8">
      <w:start w:val="1"/>
      <w:numFmt w:val="decimal"/>
      <w:lvlText w:val="%3)"/>
      <w:lvlJc w:val="left"/>
      <w:pPr>
        <w:ind w:left="126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88A9CE">
      <w:start w:val="1"/>
      <w:numFmt w:val="lowerRoman"/>
      <w:lvlText w:val="(%4)"/>
      <w:lvlJc w:val="left"/>
      <w:pPr>
        <w:ind w:left="162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CEA55E">
      <w:start w:val="1"/>
      <w:numFmt w:val="lowerLetter"/>
      <w:lvlText w:val="(%5)"/>
      <w:lvlJc w:val="left"/>
      <w:pPr>
        <w:ind w:left="198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60C0B4">
      <w:start w:val="1"/>
      <w:numFmt w:val="lowerRoman"/>
      <w:lvlText w:val="(%6)"/>
      <w:lvlJc w:val="left"/>
      <w:pPr>
        <w:ind w:left="23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98499A">
      <w:start w:val="1"/>
      <w:numFmt w:val="decimal"/>
      <w:lvlText w:val="%7."/>
      <w:lvlJc w:val="left"/>
      <w:pPr>
        <w:ind w:left="270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F6B2CC">
      <w:start w:val="1"/>
      <w:numFmt w:val="lowerLetter"/>
      <w:lvlText w:val="%8."/>
      <w:lvlJc w:val="left"/>
      <w:pPr>
        <w:ind w:left="306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824BCC">
      <w:start w:val="1"/>
      <w:numFmt w:val="upperRoman"/>
      <w:lvlText w:val="%9."/>
      <w:lvlJc w:val="left"/>
      <w:pPr>
        <w:ind w:left="342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395D582F"/>
    <w:multiLevelType w:val="hybridMultilevel"/>
    <w:tmpl w:val="EC6EE214"/>
    <w:numStyleLink w:val="ImportedStyle4"/>
  </w:abstractNum>
  <w:abstractNum w:abstractNumId="5">
    <w:nsid w:val="4C354A7E"/>
    <w:multiLevelType w:val="hybridMultilevel"/>
    <w:tmpl w:val="72583E2E"/>
    <w:lvl w:ilvl="0" w:tplc="D8F23D3C">
      <w:start w:val="1"/>
      <w:numFmt w:val="upperLetter"/>
      <w:lvlText w:val="%1."/>
      <w:lvlJc w:val="left"/>
      <w:pPr>
        <w:ind w:left="720" w:hanging="360"/>
      </w:pPr>
      <w:rPr>
        <w:rFonts w:hint="default"/>
      </w:rPr>
    </w:lvl>
    <w:lvl w:ilvl="1" w:tplc="285827A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1C463A"/>
    <w:multiLevelType w:val="multilevel"/>
    <w:tmpl w:val="02E2E1D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7">
    <w:nsid w:val="5B8E289C"/>
    <w:multiLevelType w:val="hybridMultilevel"/>
    <w:tmpl w:val="692C2B44"/>
    <w:lvl w:ilvl="0" w:tplc="27F8B712">
      <w:start w:val="1"/>
      <w:numFmt w:val="upperLetter"/>
      <w:lvlText w:val="%1)"/>
      <w:lvlJc w:val="left"/>
      <w:pPr>
        <w:ind w:left="720" w:hanging="360"/>
      </w:pPr>
      <w:rPr>
        <w:rFonts w:hint="default"/>
        <w:b w:val="0"/>
      </w:rPr>
    </w:lvl>
    <w:lvl w:ilvl="1" w:tplc="285827A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AA1D02"/>
    <w:multiLevelType w:val="hybridMultilevel"/>
    <w:tmpl w:val="0C1A833E"/>
    <w:styleLink w:val="ImportedStyle3"/>
    <w:lvl w:ilvl="0" w:tplc="6A6AEBF4">
      <w:start w:val="1"/>
      <w:numFmt w:val="upperRoman"/>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206A54">
      <w:start w:val="1"/>
      <w:numFmt w:val="upperLetter"/>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44FB70">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684E66">
      <w:start w:val="1"/>
      <w:numFmt w:val="lowerRoman"/>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485B48">
      <w:start w:val="1"/>
      <w:numFmt w:val="lowerLetter"/>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58F302">
      <w:start w:val="1"/>
      <w:numFmt w:val="lowerRoman"/>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44ED76">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020FF2">
      <w:start w:val="1"/>
      <w:numFmt w:val="lowerLetter"/>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C6AE48">
      <w:start w:val="1"/>
      <w:numFmt w:val="upperRoman"/>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7A59687D"/>
    <w:multiLevelType w:val="hybridMultilevel"/>
    <w:tmpl w:val="831E76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F041CAF"/>
    <w:multiLevelType w:val="hybridMultilevel"/>
    <w:tmpl w:val="0C1A833E"/>
    <w:numStyleLink w:val="ImportedStyle3"/>
  </w:abstractNum>
  <w:num w:numId="1">
    <w:abstractNumId w:val="1"/>
  </w:num>
  <w:num w:numId="2">
    <w:abstractNumId w:val="2"/>
  </w:num>
  <w:num w:numId="3">
    <w:abstractNumId w:val="8"/>
  </w:num>
  <w:num w:numId="4">
    <w:abstractNumId w:val="10"/>
  </w:num>
  <w:num w:numId="5">
    <w:abstractNumId w:val="3"/>
  </w:num>
  <w:num w:numId="6">
    <w:abstractNumId w:val="4"/>
  </w:num>
  <w:num w:numId="7">
    <w:abstractNumId w:val="4"/>
    <w:lvlOverride w:ilvl="0">
      <w:lvl w:ilvl="0" w:tplc="C9E01CA2">
        <w:start w:val="1"/>
        <w:numFmt w:val="decimal"/>
        <w:lvlText w:val="%1."/>
        <w:lvlJc w:val="left"/>
        <w:pPr>
          <w:ind w:left="540" w:hanging="54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D130BDB2">
        <w:start w:val="1"/>
        <w:numFmt w:val="upperLetter"/>
        <w:lvlText w:val="%2)"/>
        <w:lvlJc w:val="left"/>
        <w:pPr>
          <w:ind w:left="900" w:hanging="54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CE9CD35A">
        <w:start w:val="1"/>
        <w:numFmt w:val="decimal"/>
        <w:lvlText w:val="%3)"/>
        <w:lvlJc w:val="left"/>
        <w:pPr>
          <w:ind w:left="1260" w:hanging="54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A1DAD514">
        <w:start w:val="1"/>
        <w:numFmt w:val="lowerRoman"/>
        <w:lvlText w:val="(%4)"/>
        <w:lvlJc w:val="left"/>
        <w:pPr>
          <w:ind w:left="1620" w:hanging="54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E9AC07B2">
        <w:start w:val="1"/>
        <w:numFmt w:val="lowerLetter"/>
        <w:lvlText w:val="(%5)"/>
        <w:lvlJc w:val="left"/>
        <w:pPr>
          <w:ind w:left="1980" w:hanging="54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A96E5B18">
        <w:start w:val="1"/>
        <w:numFmt w:val="lowerRoman"/>
        <w:lvlText w:val="(%6)"/>
        <w:lvlJc w:val="left"/>
        <w:pPr>
          <w:ind w:left="2340" w:hanging="54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3684D788">
        <w:start w:val="1"/>
        <w:numFmt w:val="decimal"/>
        <w:lvlText w:val="%7."/>
        <w:lvlJc w:val="left"/>
        <w:pPr>
          <w:ind w:left="2700" w:hanging="54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163E912E">
        <w:start w:val="1"/>
        <w:numFmt w:val="lowerLetter"/>
        <w:lvlText w:val="%8."/>
        <w:lvlJc w:val="left"/>
        <w:pPr>
          <w:ind w:left="3060" w:hanging="54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1F3A6FCA">
        <w:start w:val="1"/>
        <w:numFmt w:val="upperRoman"/>
        <w:lvlText w:val="%9."/>
        <w:lvlJc w:val="left"/>
        <w:pPr>
          <w:ind w:left="3420" w:hanging="54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8">
    <w:abstractNumId w:val="9"/>
  </w:num>
  <w:num w:numId="9">
    <w:abstractNumId w:val="6"/>
  </w:num>
  <w:num w:numId="10">
    <w:abstractNumId w:val="5"/>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D87"/>
    <w:rsid w:val="00006C9A"/>
    <w:rsid w:val="00026B9E"/>
    <w:rsid w:val="00042C80"/>
    <w:rsid w:val="000701EB"/>
    <w:rsid w:val="00082DC7"/>
    <w:rsid w:val="000C5616"/>
    <w:rsid w:val="000E26B5"/>
    <w:rsid w:val="000F0C1D"/>
    <w:rsid w:val="00120B83"/>
    <w:rsid w:val="001232EC"/>
    <w:rsid w:val="00126585"/>
    <w:rsid w:val="00131291"/>
    <w:rsid w:val="00155632"/>
    <w:rsid w:val="001577B9"/>
    <w:rsid w:val="001633CF"/>
    <w:rsid w:val="00166BE1"/>
    <w:rsid w:val="0017464D"/>
    <w:rsid w:val="001754FB"/>
    <w:rsid w:val="001961FA"/>
    <w:rsid w:val="001A37D6"/>
    <w:rsid w:val="00204606"/>
    <w:rsid w:val="00210502"/>
    <w:rsid w:val="00215229"/>
    <w:rsid w:val="00216238"/>
    <w:rsid w:val="00224EA3"/>
    <w:rsid w:val="0025740F"/>
    <w:rsid w:val="00263B89"/>
    <w:rsid w:val="002A6F71"/>
    <w:rsid w:val="002C1C1E"/>
    <w:rsid w:val="002C4D87"/>
    <w:rsid w:val="002C52E1"/>
    <w:rsid w:val="002E0985"/>
    <w:rsid w:val="002F21D3"/>
    <w:rsid w:val="00300CEF"/>
    <w:rsid w:val="00305F87"/>
    <w:rsid w:val="00307021"/>
    <w:rsid w:val="0032175D"/>
    <w:rsid w:val="00323E1F"/>
    <w:rsid w:val="00361D95"/>
    <w:rsid w:val="00364005"/>
    <w:rsid w:val="003843C5"/>
    <w:rsid w:val="00396B32"/>
    <w:rsid w:val="003C23CC"/>
    <w:rsid w:val="003D19CA"/>
    <w:rsid w:val="003D3461"/>
    <w:rsid w:val="00436A34"/>
    <w:rsid w:val="004875A4"/>
    <w:rsid w:val="0049503F"/>
    <w:rsid w:val="004D2352"/>
    <w:rsid w:val="004D4F52"/>
    <w:rsid w:val="004E1758"/>
    <w:rsid w:val="004F1D9B"/>
    <w:rsid w:val="004F608A"/>
    <w:rsid w:val="00510638"/>
    <w:rsid w:val="00511F8F"/>
    <w:rsid w:val="00514096"/>
    <w:rsid w:val="005207D6"/>
    <w:rsid w:val="00524272"/>
    <w:rsid w:val="0053765C"/>
    <w:rsid w:val="005442EE"/>
    <w:rsid w:val="005545EA"/>
    <w:rsid w:val="0056483E"/>
    <w:rsid w:val="005763BA"/>
    <w:rsid w:val="00581CD0"/>
    <w:rsid w:val="00591F51"/>
    <w:rsid w:val="005A44D0"/>
    <w:rsid w:val="005A7C3B"/>
    <w:rsid w:val="005D2E2F"/>
    <w:rsid w:val="005E4752"/>
    <w:rsid w:val="0062380B"/>
    <w:rsid w:val="00625DCE"/>
    <w:rsid w:val="0063152B"/>
    <w:rsid w:val="00644147"/>
    <w:rsid w:val="006512E7"/>
    <w:rsid w:val="00662A39"/>
    <w:rsid w:val="006647F3"/>
    <w:rsid w:val="00671589"/>
    <w:rsid w:val="00675515"/>
    <w:rsid w:val="006A6B26"/>
    <w:rsid w:val="006A7495"/>
    <w:rsid w:val="006B7D61"/>
    <w:rsid w:val="006C2B54"/>
    <w:rsid w:val="006C48AF"/>
    <w:rsid w:val="006D4930"/>
    <w:rsid w:val="006F04E6"/>
    <w:rsid w:val="006F0A89"/>
    <w:rsid w:val="00701895"/>
    <w:rsid w:val="00704D6D"/>
    <w:rsid w:val="0071336E"/>
    <w:rsid w:val="007328A5"/>
    <w:rsid w:val="00734484"/>
    <w:rsid w:val="007456E6"/>
    <w:rsid w:val="00745E07"/>
    <w:rsid w:val="00747318"/>
    <w:rsid w:val="00762CED"/>
    <w:rsid w:val="007731C5"/>
    <w:rsid w:val="007831D4"/>
    <w:rsid w:val="007A154C"/>
    <w:rsid w:val="007A35F4"/>
    <w:rsid w:val="007B582E"/>
    <w:rsid w:val="007B5F13"/>
    <w:rsid w:val="007D1743"/>
    <w:rsid w:val="007F2604"/>
    <w:rsid w:val="00825E50"/>
    <w:rsid w:val="00844C99"/>
    <w:rsid w:val="00850994"/>
    <w:rsid w:val="00851CE5"/>
    <w:rsid w:val="00860F84"/>
    <w:rsid w:val="008622F8"/>
    <w:rsid w:val="008775D7"/>
    <w:rsid w:val="008A28A4"/>
    <w:rsid w:val="008A2F26"/>
    <w:rsid w:val="008B0B7B"/>
    <w:rsid w:val="008D4B44"/>
    <w:rsid w:val="008E4306"/>
    <w:rsid w:val="00921920"/>
    <w:rsid w:val="00935F21"/>
    <w:rsid w:val="00941973"/>
    <w:rsid w:val="009420DB"/>
    <w:rsid w:val="00947FBE"/>
    <w:rsid w:val="00950BAC"/>
    <w:rsid w:val="009545BF"/>
    <w:rsid w:val="00956280"/>
    <w:rsid w:val="009648A5"/>
    <w:rsid w:val="00971099"/>
    <w:rsid w:val="009833E3"/>
    <w:rsid w:val="0099061C"/>
    <w:rsid w:val="009B035E"/>
    <w:rsid w:val="009B086C"/>
    <w:rsid w:val="009C1CD5"/>
    <w:rsid w:val="009C5190"/>
    <w:rsid w:val="009D23B9"/>
    <w:rsid w:val="009E0CC8"/>
    <w:rsid w:val="009F0B2E"/>
    <w:rsid w:val="009F220A"/>
    <w:rsid w:val="009F345F"/>
    <w:rsid w:val="009F462B"/>
    <w:rsid w:val="009F7CF0"/>
    <w:rsid w:val="00A003C5"/>
    <w:rsid w:val="00A0330E"/>
    <w:rsid w:val="00A17BCC"/>
    <w:rsid w:val="00A21EE2"/>
    <w:rsid w:val="00A26F05"/>
    <w:rsid w:val="00A334E7"/>
    <w:rsid w:val="00A37147"/>
    <w:rsid w:val="00A436C9"/>
    <w:rsid w:val="00A90573"/>
    <w:rsid w:val="00A92440"/>
    <w:rsid w:val="00A934E8"/>
    <w:rsid w:val="00AB1223"/>
    <w:rsid w:val="00AC020B"/>
    <w:rsid w:val="00AF3AD9"/>
    <w:rsid w:val="00AF3C44"/>
    <w:rsid w:val="00B14A77"/>
    <w:rsid w:val="00B24CB8"/>
    <w:rsid w:val="00B678BC"/>
    <w:rsid w:val="00B819C4"/>
    <w:rsid w:val="00B85988"/>
    <w:rsid w:val="00B8630C"/>
    <w:rsid w:val="00B959BA"/>
    <w:rsid w:val="00BA3DDC"/>
    <w:rsid w:val="00BB5DD9"/>
    <w:rsid w:val="00BC3425"/>
    <w:rsid w:val="00BF2B8C"/>
    <w:rsid w:val="00BF47D8"/>
    <w:rsid w:val="00C11573"/>
    <w:rsid w:val="00C21C15"/>
    <w:rsid w:val="00C21D10"/>
    <w:rsid w:val="00C34C8B"/>
    <w:rsid w:val="00C35823"/>
    <w:rsid w:val="00C363A1"/>
    <w:rsid w:val="00C4109A"/>
    <w:rsid w:val="00C52F5E"/>
    <w:rsid w:val="00C53D4E"/>
    <w:rsid w:val="00C66E29"/>
    <w:rsid w:val="00C70C8C"/>
    <w:rsid w:val="00C71342"/>
    <w:rsid w:val="00C71843"/>
    <w:rsid w:val="00C807A5"/>
    <w:rsid w:val="00C81B0B"/>
    <w:rsid w:val="00C87E04"/>
    <w:rsid w:val="00C94402"/>
    <w:rsid w:val="00CD75C1"/>
    <w:rsid w:val="00D03B38"/>
    <w:rsid w:val="00D25D23"/>
    <w:rsid w:val="00D35508"/>
    <w:rsid w:val="00D6230F"/>
    <w:rsid w:val="00D6703C"/>
    <w:rsid w:val="00D8772D"/>
    <w:rsid w:val="00DA0730"/>
    <w:rsid w:val="00DB00EE"/>
    <w:rsid w:val="00DB11D3"/>
    <w:rsid w:val="00DB736D"/>
    <w:rsid w:val="00DC3D81"/>
    <w:rsid w:val="00DD074D"/>
    <w:rsid w:val="00DD4B8C"/>
    <w:rsid w:val="00DD6F47"/>
    <w:rsid w:val="00DE07C2"/>
    <w:rsid w:val="00DF2ACB"/>
    <w:rsid w:val="00E01DA8"/>
    <w:rsid w:val="00E1729B"/>
    <w:rsid w:val="00E7388C"/>
    <w:rsid w:val="00E75F8D"/>
    <w:rsid w:val="00E76678"/>
    <w:rsid w:val="00EA1829"/>
    <w:rsid w:val="00EA7BA6"/>
    <w:rsid w:val="00EB30BE"/>
    <w:rsid w:val="00EB5A99"/>
    <w:rsid w:val="00EC0D8C"/>
    <w:rsid w:val="00ED4206"/>
    <w:rsid w:val="00EE3035"/>
    <w:rsid w:val="00EF15DF"/>
    <w:rsid w:val="00F03283"/>
    <w:rsid w:val="00F1195A"/>
    <w:rsid w:val="00F129EA"/>
    <w:rsid w:val="00F332A5"/>
    <w:rsid w:val="00F351DA"/>
    <w:rsid w:val="00F44305"/>
    <w:rsid w:val="00F46261"/>
    <w:rsid w:val="00F61BB1"/>
    <w:rsid w:val="00F631C1"/>
    <w:rsid w:val="00F6480F"/>
    <w:rsid w:val="00F9229D"/>
    <w:rsid w:val="00F95048"/>
    <w:rsid w:val="00FF4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108D1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C4D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4D87"/>
    <w:rPr>
      <w:u w:val="single"/>
    </w:rPr>
  </w:style>
  <w:style w:type="paragraph" w:customStyle="1" w:styleId="HeaderFooter">
    <w:name w:val="Header &amp; Footer"/>
    <w:rsid w:val="002C4D87"/>
    <w:pPr>
      <w:tabs>
        <w:tab w:val="right" w:pos="9020"/>
      </w:tabs>
    </w:pPr>
    <w:rPr>
      <w:rFonts w:ascii="Helvetica Neue" w:hAnsi="Helvetica Neue" w:cs="Arial Unicode MS"/>
      <w:color w:val="000000"/>
      <w:sz w:val="24"/>
      <w:szCs w:val="24"/>
    </w:rPr>
  </w:style>
  <w:style w:type="paragraph" w:styleId="Footer">
    <w:name w:val="footer"/>
    <w:rsid w:val="002C4D87"/>
    <w:pPr>
      <w:tabs>
        <w:tab w:val="center" w:pos="4320"/>
        <w:tab w:val="right" w:pos="8640"/>
      </w:tabs>
    </w:pPr>
    <w:rPr>
      <w:rFonts w:ascii="Comic Sans MS" w:hAnsi="Comic Sans MS" w:cs="Arial Unicode MS"/>
      <w:color w:val="000000"/>
      <w:sz w:val="22"/>
      <w:szCs w:val="22"/>
      <w:u w:color="000000"/>
    </w:rPr>
  </w:style>
  <w:style w:type="paragraph" w:customStyle="1" w:styleId="Body">
    <w:name w:val="Body"/>
    <w:rsid w:val="002C4D87"/>
    <w:rPr>
      <w:rFonts w:ascii="Comic Sans MS" w:hAnsi="Comic Sans MS" w:cs="Arial Unicode MS"/>
      <w:color w:val="000000"/>
      <w:sz w:val="22"/>
      <w:szCs w:val="22"/>
      <w:u w:color="000000"/>
    </w:rPr>
  </w:style>
  <w:style w:type="paragraph" w:styleId="Title">
    <w:name w:val="Title"/>
    <w:rsid w:val="002C4D87"/>
    <w:pPr>
      <w:jc w:val="center"/>
    </w:pPr>
    <w:rPr>
      <w:rFonts w:ascii="Arial" w:hAnsi="Arial" w:cs="Arial Unicode MS"/>
      <w:b/>
      <w:bCs/>
      <w:color w:val="000000"/>
      <w:sz w:val="24"/>
      <w:szCs w:val="24"/>
      <w:u w:color="000000"/>
    </w:rPr>
  </w:style>
  <w:style w:type="paragraph" w:styleId="Subtitle">
    <w:name w:val="Subtitle"/>
    <w:rsid w:val="002C4D87"/>
    <w:pPr>
      <w:jc w:val="center"/>
    </w:pPr>
    <w:rPr>
      <w:rFonts w:ascii="Arial" w:hAnsi="Arial" w:cs="Arial Unicode MS"/>
      <w:b/>
      <w:bCs/>
      <w:color w:val="000000"/>
      <w:sz w:val="24"/>
      <w:szCs w:val="24"/>
      <w:u w:color="000000"/>
    </w:rPr>
  </w:style>
  <w:style w:type="numbering" w:customStyle="1" w:styleId="ImportedStyle2">
    <w:name w:val="Imported Style 2"/>
    <w:rsid w:val="002C4D87"/>
    <w:pPr>
      <w:numPr>
        <w:numId w:val="1"/>
      </w:numPr>
    </w:pPr>
  </w:style>
  <w:style w:type="paragraph" w:styleId="ListParagraph">
    <w:name w:val="List Paragraph"/>
    <w:uiPriority w:val="34"/>
    <w:qFormat/>
    <w:rsid w:val="002C4D87"/>
    <w:pPr>
      <w:ind w:left="720"/>
    </w:pPr>
    <w:rPr>
      <w:rFonts w:ascii="Comic Sans MS" w:hAnsi="Comic Sans MS" w:cs="Arial Unicode MS"/>
      <w:color w:val="000000"/>
      <w:sz w:val="22"/>
      <w:szCs w:val="22"/>
      <w:u w:color="000000"/>
    </w:rPr>
  </w:style>
  <w:style w:type="numbering" w:customStyle="1" w:styleId="ImportedStyle3">
    <w:name w:val="Imported Style 3"/>
    <w:rsid w:val="002C4D87"/>
    <w:pPr>
      <w:numPr>
        <w:numId w:val="3"/>
      </w:numPr>
    </w:pPr>
  </w:style>
  <w:style w:type="numbering" w:customStyle="1" w:styleId="ImportedStyle4">
    <w:name w:val="Imported Style 4"/>
    <w:rsid w:val="002C4D87"/>
    <w:pPr>
      <w:numPr>
        <w:numId w:val="5"/>
      </w:numPr>
    </w:pPr>
  </w:style>
  <w:style w:type="paragraph" w:styleId="BalloonText">
    <w:name w:val="Balloon Text"/>
    <w:basedOn w:val="Normal"/>
    <w:link w:val="BalloonTextChar"/>
    <w:uiPriority w:val="99"/>
    <w:semiHidden/>
    <w:unhideWhenUsed/>
    <w:rsid w:val="006D4930"/>
    <w:rPr>
      <w:rFonts w:ascii="Tahoma" w:hAnsi="Tahoma" w:cs="Tahoma"/>
      <w:sz w:val="16"/>
      <w:szCs w:val="16"/>
    </w:rPr>
  </w:style>
  <w:style w:type="character" w:customStyle="1" w:styleId="BalloonTextChar">
    <w:name w:val="Balloon Text Char"/>
    <w:basedOn w:val="DefaultParagraphFont"/>
    <w:link w:val="BalloonText"/>
    <w:uiPriority w:val="99"/>
    <w:semiHidden/>
    <w:rsid w:val="006D4930"/>
    <w:rPr>
      <w:rFonts w:ascii="Tahoma" w:hAnsi="Tahoma" w:cs="Tahoma"/>
      <w:sz w:val="16"/>
      <w:szCs w:val="16"/>
    </w:rPr>
  </w:style>
  <w:style w:type="paragraph" w:styleId="Header">
    <w:name w:val="header"/>
    <w:basedOn w:val="Normal"/>
    <w:link w:val="HeaderChar"/>
    <w:uiPriority w:val="99"/>
    <w:unhideWhenUsed/>
    <w:rsid w:val="00F631C1"/>
    <w:pPr>
      <w:tabs>
        <w:tab w:val="center" w:pos="4320"/>
        <w:tab w:val="right" w:pos="8640"/>
      </w:tabs>
    </w:pPr>
  </w:style>
  <w:style w:type="character" w:customStyle="1" w:styleId="HeaderChar">
    <w:name w:val="Header Char"/>
    <w:basedOn w:val="DefaultParagraphFont"/>
    <w:link w:val="Header"/>
    <w:uiPriority w:val="99"/>
    <w:rsid w:val="00F631C1"/>
    <w:rPr>
      <w:sz w:val="24"/>
      <w:szCs w:val="24"/>
    </w:rPr>
  </w:style>
  <w:style w:type="character" w:styleId="PageNumber">
    <w:name w:val="page number"/>
    <w:basedOn w:val="DefaultParagraphFont"/>
    <w:uiPriority w:val="99"/>
    <w:semiHidden/>
    <w:unhideWhenUsed/>
    <w:rsid w:val="001754FB"/>
  </w:style>
  <w:style w:type="character" w:styleId="FollowedHyperlink">
    <w:name w:val="FollowedHyperlink"/>
    <w:basedOn w:val="DefaultParagraphFont"/>
    <w:uiPriority w:val="99"/>
    <w:semiHidden/>
    <w:unhideWhenUsed/>
    <w:rsid w:val="00662A39"/>
    <w:rPr>
      <w:color w:val="FF00FF" w:themeColor="followedHyperlink"/>
      <w:u w:val="single"/>
    </w:rPr>
  </w:style>
  <w:style w:type="paragraph" w:styleId="NoSpacing">
    <w:name w:val="No Spacing"/>
    <w:uiPriority w:val="1"/>
    <w:qFormat/>
    <w:rsid w:val="009B035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C4D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4D87"/>
    <w:rPr>
      <w:u w:val="single"/>
    </w:rPr>
  </w:style>
  <w:style w:type="paragraph" w:customStyle="1" w:styleId="HeaderFooter">
    <w:name w:val="Header &amp; Footer"/>
    <w:rsid w:val="002C4D87"/>
    <w:pPr>
      <w:tabs>
        <w:tab w:val="right" w:pos="9020"/>
      </w:tabs>
    </w:pPr>
    <w:rPr>
      <w:rFonts w:ascii="Helvetica Neue" w:hAnsi="Helvetica Neue" w:cs="Arial Unicode MS"/>
      <w:color w:val="000000"/>
      <w:sz w:val="24"/>
      <w:szCs w:val="24"/>
    </w:rPr>
  </w:style>
  <w:style w:type="paragraph" w:styleId="Footer">
    <w:name w:val="footer"/>
    <w:rsid w:val="002C4D87"/>
    <w:pPr>
      <w:tabs>
        <w:tab w:val="center" w:pos="4320"/>
        <w:tab w:val="right" w:pos="8640"/>
      </w:tabs>
    </w:pPr>
    <w:rPr>
      <w:rFonts w:ascii="Comic Sans MS" w:hAnsi="Comic Sans MS" w:cs="Arial Unicode MS"/>
      <w:color w:val="000000"/>
      <w:sz w:val="22"/>
      <w:szCs w:val="22"/>
      <w:u w:color="000000"/>
    </w:rPr>
  </w:style>
  <w:style w:type="paragraph" w:customStyle="1" w:styleId="Body">
    <w:name w:val="Body"/>
    <w:rsid w:val="002C4D87"/>
    <w:rPr>
      <w:rFonts w:ascii="Comic Sans MS" w:hAnsi="Comic Sans MS" w:cs="Arial Unicode MS"/>
      <w:color w:val="000000"/>
      <w:sz w:val="22"/>
      <w:szCs w:val="22"/>
      <w:u w:color="000000"/>
    </w:rPr>
  </w:style>
  <w:style w:type="paragraph" w:styleId="Title">
    <w:name w:val="Title"/>
    <w:rsid w:val="002C4D87"/>
    <w:pPr>
      <w:jc w:val="center"/>
    </w:pPr>
    <w:rPr>
      <w:rFonts w:ascii="Arial" w:hAnsi="Arial" w:cs="Arial Unicode MS"/>
      <w:b/>
      <w:bCs/>
      <w:color w:val="000000"/>
      <w:sz w:val="24"/>
      <w:szCs w:val="24"/>
      <w:u w:color="000000"/>
    </w:rPr>
  </w:style>
  <w:style w:type="paragraph" w:styleId="Subtitle">
    <w:name w:val="Subtitle"/>
    <w:rsid w:val="002C4D87"/>
    <w:pPr>
      <w:jc w:val="center"/>
    </w:pPr>
    <w:rPr>
      <w:rFonts w:ascii="Arial" w:hAnsi="Arial" w:cs="Arial Unicode MS"/>
      <w:b/>
      <w:bCs/>
      <w:color w:val="000000"/>
      <w:sz w:val="24"/>
      <w:szCs w:val="24"/>
      <w:u w:color="000000"/>
    </w:rPr>
  </w:style>
  <w:style w:type="numbering" w:customStyle="1" w:styleId="ImportedStyle2">
    <w:name w:val="Imported Style 2"/>
    <w:rsid w:val="002C4D87"/>
    <w:pPr>
      <w:numPr>
        <w:numId w:val="1"/>
      </w:numPr>
    </w:pPr>
  </w:style>
  <w:style w:type="paragraph" w:styleId="ListParagraph">
    <w:name w:val="List Paragraph"/>
    <w:uiPriority w:val="34"/>
    <w:qFormat/>
    <w:rsid w:val="002C4D87"/>
    <w:pPr>
      <w:ind w:left="720"/>
    </w:pPr>
    <w:rPr>
      <w:rFonts w:ascii="Comic Sans MS" w:hAnsi="Comic Sans MS" w:cs="Arial Unicode MS"/>
      <w:color w:val="000000"/>
      <w:sz w:val="22"/>
      <w:szCs w:val="22"/>
      <w:u w:color="000000"/>
    </w:rPr>
  </w:style>
  <w:style w:type="numbering" w:customStyle="1" w:styleId="ImportedStyle3">
    <w:name w:val="Imported Style 3"/>
    <w:rsid w:val="002C4D87"/>
    <w:pPr>
      <w:numPr>
        <w:numId w:val="3"/>
      </w:numPr>
    </w:pPr>
  </w:style>
  <w:style w:type="numbering" w:customStyle="1" w:styleId="ImportedStyle4">
    <w:name w:val="Imported Style 4"/>
    <w:rsid w:val="002C4D87"/>
    <w:pPr>
      <w:numPr>
        <w:numId w:val="5"/>
      </w:numPr>
    </w:pPr>
  </w:style>
  <w:style w:type="paragraph" w:styleId="BalloonText">
    <w:name w:val="Balloon Text"/>
    <w:basedOn w:val="Normal"/>
    <w:link w:val="BalloonTextChar"/>
    <w:uiPriority w:val="99"/>
    <w:semiHidden/>
    <w:unhideWhenUsed/>
    <w:rsid w:val="006D4930"/>
    <w:rPr>
      <w:rFonts w:ascii="Tahoma" w:hAnsi="Tahoma" w:cs="Tahoma"/>
      <w:sz w:val="16"/>
      <w:szCs w:val="16"/>
    </w:rPr>
  </w:style>
  <w:style w:type="character" w:customStyle="1" w:styleId="BalloonTextChar">
    <w:name w:val="Balloon Text Char"/>
    <w:basedOn w:val="DefaultParagraphFont"/>
    <w:link w:val="BalloonText"/>
    <w:uiPriority w:val="99"/>
    <w:semiHidden/>
    <w:rsid w:val="006D4930"/>
    <w:rPr>
      <w:rFonts w:ascii="Tahoma" w:hAnsi="Tahoma" w:cs="Tahoma"/>
      <w:sz w:val="16"/>
      <w:szCs w:val="16"/>
    </w:rPr>
  </w:style>
  <w:style w:type="paragraph" w:styleId="Header">
    <w:name w:val="header"/>
    <w:basedOn w:val="Normal"/>
    <w:link w:val="HeaderChar"/>
    <w:uiPriority w:val="99"/>
    <w:unhideWhenUsed/>
    <w:rsid w:val="00F631C1"/>
    <w:pPr>
      <w:tabs>
        <w:tab w:val="center" w:pos="4320"/>
        <w:tab w:val="right" w:pos="8640"/>
      </w:tabs>
    </w:pPr>
  </w:style>
  <w:style w:type="character" w:customStyle="1" w:styleId="HeaderChar">
    <w:name w:val="Header Char"/>
    <w:basedOn w:val="DefaultParagraphFont"/>
    <w:link w:val="Header"/>
    <w:uiPriority w:val="99"/>
    <w:rsid w:val="00F631C1"/>
    <w:rPr>
      <w:sz w:val="24"/>
      <w:szCs w:val="24"/>
    </w:rPr>
  </w:style>
  <w:style w:type="character" w:styleId="PageNumber">
    <w:name w:val="page number"/>
    <w:basedOn w:val="DefaultParagraphFont"/>
    <w:uiPriority w:val="99"/>
    <w:semiHidden/>
    <w:unhideWhenUsed/>
    <w:rsid w:val="001754FB"/>
  </w:style>
  <w:style w:type="character" w:styleId="FollowedHyperlink">
    <w:name w:val="FollowedHyperlink"/>
    <w:basedOn w:val="DefaultParagraphFont"/>
    <w:uiPriority w:val="99"/>
    <w:semiHidden/>
    <w:unhideWhenUsed/>
    <w:rsid w:val="00662A39"/>
    <w:rPr>
      <w:color w:val="FF00FF" w:themeColor="followedHyperlink"/>
      <w:u w:val="single"/>
    </w:rPr>
  </w:style>
  <w:style w:type="paragraph" w:styleId="NoSpacing">
    <w:name w:val="No Spacing"/>
    <w:uiPriority w:val="1"/>
    <w:qFormat/>
    <w:rsid w:val="009B035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3354</Words>
  <Characters>19124</Characters>
  <Application>Microsoft Macintosh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Gavilan College</Company>
  <LinksUpToDate>false</LinksUpToDate>
  <CharactersWithSpaces>22434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Jane Maringer-Cantu</cp:lastModifiedBy>
  <cp:revision>4</cp:revision>
  <dcterms:created xsi:type="dcterms:W3CDTF">2017-12-01T00:37:00Z</dcterms:created>
  <dcterms:modified xsi:type="dcterms:W3CDTF">2018-01-02T01:29:00Z</dcterms:modified>
</cp:coreProperties>
</file>